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395F" w14:textId="5CBC80C4" w:rsidR="00FA3AC5" w:rsidRDefault="00FA3AC5" w:rsidP="603B7A80">
      <w:pPr>
        <w:spacing w:after="0" w:line="240" w:lineRule="auto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IREE Coaching Plan 2022</w:t>
      </w:r>
    </w:p>
    <w:p w14:paraId="25FFD170" w14:textId="77777777" w:rsidR="00FA3AC5" w:rsidRDefault="00FA3AC5" w:rsidP="603B7A80">
      <w:pPr>
        <w:spacing w:after="0" w:line="240" w:lineRule="auto"/>
        <w:rPr>
          <w:rFonts w:ascii="Avenir Next LT Pro" w:hAnsi="Avenir Next LT Pro"/>
          <w:b/>
          <w:bCs/>
          <w:sz w:val="28"/>
          <w:szCs w:val="28"/>
        </w:rPr>
      </w:pPr>
    </w:p>
    <w:p w14:paraId="5DD00430" w14:textId="43556706" w:rsidR="00FA3AC5" w:rsidRPr="00FA3AC5" w:rsidRDefault="00FA3AC5" w:rsidP="00FA3AC5">
      <w:pPr>
        <w:widowControl w:val="0"/>
        <w:shd w:val="clear" w:color="auto" w:fill="F5CC89" w:themeFill="accent4" w:themeFillTint="66"/>
        <w:spacing w:before="10" w:after="0" w:line="240" w:lineRule="auto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Purpose of coaching support</w:t>
      </w:r>
    </w:p>
    <w:p w14:paraId="162D8A18" w14:textId="5CE89ACD" w:rsidR="2199BFAE" w:rsidRDefault="00837C78" w:rsidP="603B7A80">
      <w:pPr>
        <w:tabs>
          <w:tab w:val="left" w:pos="4355"/>
        </w:tabs>
        <w:spacing w:before="10" w:after="0" w:line="240" w:lineRule="auto"/>
        <w:ind w:right="704"/>
        <w:rPr>
          <w:rFonts w:ascii="Avenir Next LT Pro" w:hAnsi="Avenir Next LT Pro"/>
        </w:rPr>
      </w:pPr>
      <w:r>
        <w:rPr>
          <w:rFonts w:ascii="Avenir Next LT Pro" w:hAnsi="Avenir Next LT Pro"/>
        </w:rPr>
        <w:t>To</w:t>
      </w:r>
      <w:r w:rsidR="00AD2D42">
        <w:rPr>
          <w:rFonts w:ascii="Avenir Next LT Pro" w:hAnsi="Avenir Next LT Pro"/>
        </w:rPr>
        <w:t xml:space="preserve"> </w:t>
      </w:r>
      <w:r w:rsidR="00AD2D42" w:rsidRPr="3729ECF3">
        <w:rPr>
          <w:rFonts w:ascii="Avenir Next LT Pro" w:eastAsia="Avenir Next LT Pro" w:hAnsi="Avenir Next LT Pro"/>
        </w:rPr>
        <w:t xml:space="preserve">provide </w:t>
      </w:r>
      <w:r w:rsidR="00AD2D42">
        <w:rPr>
          <w:rFonts w:ascii="Avenir Next LT Pro" w:eastAsia="Avenir Next LT Pro" w:hAnsi="Avenir Next LT Pro"/>
        </w:rPr>
        <w:t>support to IREE through structured sessions centered around specific network expansion through collaboration and engagement.</w:t>
      </w:r>
    </w:p>
    <w:p w14:paraId="0E0D29CF" w14:textId="13D31DF6" w:rsidR="00553D09" w:rsidRPr="006A5CDC" w:rsidRDefault="00553D09" w:rsidP="3729ECF3">
      <w:pPr>
        <w:widowControl w:val="0"/>
        <w:tabs>
          <w:tab w:val="left" w:pos="4355"/>
        </w:tabs>
        <w:spacing w:before="10" w:after="0" w:line="240" w:lineRule="auto"/>
        <w:ind w:right="704"/>
        <w:rPr>
          <w:rFonts w:ascii="Avenir Next LT Pro" w:eastAsia="Avenir Next LT Pro" w:hAnsi="Avenir Next LT Pro"/>
        </w:rPr>
      </w:pPr>
    </w:p>
    <w:p w14:paraId="77BC24C8" w14:textId="329C458E" w:rsidR="00553D09" w:rsidRPr="006A5CDC" w:rsidRDefault="3424D94B" w:rsidP="3729ECF3">
      <w:pPr>
        <w:widowControl w:val="0"/>
        <w:shd w:val="clear" w:color="auto" w:fill="F5CC89" w:themeFill="accent4" w:themeFillTint="66"/>
        <w:spacing w:before="10" w:after="0" w:line="240" w:lineRule="auto"/>
        <w:rPr>
          <w:rFonts w:ascii="Avenir Next LT Pro" w:hAnsi="Avenir Next LT Pro"/>
          <w:b/>
          <w:bCs/>
          <w:sz w:val="24"/>
          <w:szCs w:val="24"/>
        </w:rPr>
      </w:pPr>
      <w:r w:rsidRPr="3729ECF3">
        <w:rPr>
          <w:rFonts w:ascii="Avenir Next LT Pro" w:hAnsi="Avenir Next LT Pro"/>
          <w:b/>
          <w:bCs/>
          <w:sz w:val="24"/>
          <w:szCs w:val="24"/>
        </w:rPr>
        <w:t>Coach goals, expectations, and objectives</w:t>
      </w:r>
    </w:p>
    <w:p w14:paraId="0F8536D8" w14:textId="78DFE7E1" w:rsidR="00DB40C9" w:rsidRPr="00AA1937" w:rsidRDefault="00560AAE" w:rsidP="00DB40C9">
      <w:pPr>
        <w:spacing w:after="0" w:line="240" w:lineRule="auto"/>
      </w:pPr>
      <w:r w:rsidRPr="00560AAE">
        <w:rPr>
          <w:b/>
          <w:bCs/>
        </w:rPr>
        <w:t>Goal:</w:t>
      </w:r>
      <w:r w:rsidR="00AE5009">
        <w:rPr>
          <w:b/>
          <w:bCs/>
        </w:rPr>
        <w:t xml:space="preserve"> </w:t>
      </w:r>
      <w:r w:rsidR="00AE5009" w:rsidRPr="00AA1937">
        <w:t>To obtain a committed group of</w:t>
      </w:r>
      <w:r w:rsidR="00AA1937" w:rsidRPr="00AA1937">
        <w:t xml:space="preserve"> BIPOC</w:t>
      </w:r>
      <w:r w:rsidR="00AE5009" w:rsidRPr="00AA1937">
        <w:t xml:space="preserve"> volunteers with executive childcare experience and interests.</w:t>
      </w:r>
      <w:r w:rsidR="00727235">
        <w:t xml:space="preserve"> </w:t>
      </w:r>
    </w:p>
    <w:p w14:paraId="0C9E48A8" w14:textId="16485C29" w:rsidR="00560AAE" w:rsidRDefault="00560AAE" w:rsidP="3729ECF3">
      <w:pPr>
        <w:spacing w:after="0" w:line="240" w:lineRule="auto"/>
        <w:rPr>
          <w:b/>
          <w:bCs/>
        </w:rPr>
      </w:pPr>
      <w:r>
        <w:rPr>
          <w:b/>
          <w:bCs/>
        </w:rPr>
        <w:t>(Kamau, I took a go at this, but feel free to amend as necessary)</w:t>
      </w:r>
    </w:p>
    <w:p w14:paraId="61B8384A" w14:textId="77777777" w:rsidR="004D7D72" w:rsidRPr="00560AAE" w:rsidRDefault="004D7D72" w:rsidP="3729ECF3">
      <w:pPr>
        <w:spacing w:after="0" w:line="240" w:lineRule="auto"/>
        <w:rPr>
          <w:rFonts w:ascii="Avenir Next LT Pro" w:eastAsia="Avenir Next LT Pro" w:hAnsi="Avenir Next LT Pro"/>
          <w:b/>
          <w:bCs/>
        </w:rPr>
      </w:pPr>
    </w:p>
    <w:p w14:paraId="425ADC3F" w14:textId="5C60E2CF" w:rsidR="00553D09" w:rsidRDefault="3424D94B" w:rsidP="3729ECF3">
      <w:pPr>
        <w:spacing w:after="0" w:line="240" w:lineRule="auto"/>
        <w:rPr>
          <w:rFonts w:ascii="Avenir Next LT Pro" w:eastAsia="Avenir Next LT Pro" w:hAnsi="Avenir Next LT Pro"/>
          <w:b/>
          <w:bCs/>
        </w:rPr>
      </w:pPr>
      <w:r w:rsidRPr="3729ECF3">
        <w:rPr>
          <w:rFonts w:ascii="Avenir Next LT Pro" w:eastAsia="Avenir Next LT Pro" w:hAnsi="Avenir Next LT Pro"/>
          <w:b/>
          <w:bCs/>
        </w:rPr>
        <w:t>Expectations</w:t>
      </w:r>
      <w:r w:rsidR="008A0EED">
        <w:rPr>
          <w:rFonts w:ascii="Avenir Next LT Pro" w:eastAsia="Avenir Next LT Pro" w:hAnsi="Avenir Next LT Pro"/>
          <w:b/>
          <w:bCs/>
        </w:rPr>
        <w:t>:</w:t>
      </w:r>
    </w:p>
    <w:p w14:paraId="7B2B53FC" w14:textId="3C5D606B" w:rsidR="00DB40C9" w:rsidRPr="00DB40C9" w:rsidRDefault="00DB40C9" w:rsidP="3729ECF3">
      <w:pPr>
        <w:spacing w:after="0" w:line="240" w:lineRule="auto"/>
        <w:rPr>
          <w:rFonts w:ascii="Avenir Next LT Pro" w:eastAsia="Avenir Next LT Pro" w:hAnsi="Avenir Next LT Pro"/>
        </w:rPr>
      </w:pPr>
      <w:r w:rsidRPr="00DB40C9">
        <w:rPr>
          <w:rFonts w:ascii="Avenir Next LT Pro" w:eastAsia="Avenir Next LT Pro" w:hAnsi="Avenir Next LT Pro"/>
        </w:rPr>
        <w:t>Dindi</w:t>
      </w:r>
      <w:r w:rsidR="00FA3AC5">
        <w:rPr>
          <w:rFonts w:ascii="Avenir Next LT Pro" w:eastAsia="Avenir Next LT Pro" w:hAnsi="Avenir Next LT Pro"/>
        </w:rPr>
        <w:t>, Civic Canopy</w:t>
      </w:r>
    </w:p>
    <w:p w14:paraId="36874310" w14:textId="6E3BDFDA" w:rsidR="00553D09" w:rsidRPr="006A5CDC" w:rsidRDefault="00AD486F" w:rsidP="008400AE">
      <w:pPr>
        <w:pStyle w:val="ListParagraph"/>
        <w:widowControl w:val="0"/>
        <w:numPr>
          <w:ilvl w:val="0"/>
          <w:numId w:val="6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  <w:r>
        <w:rPr>
          <w:rFonts w:ascii="Avenir Next LT Pro" w:eastAsia="Avenir Next LT Pro" w:hAnsi="Avenir Next LT Pro"/>
        </w:rPr>
        <w:t xml:space="preserve">Provide </w:t>
      </w:r>
      <w:r w:rsidR="6858FD8F" w:rsidRPr="3729ECF3">
        <w:rPr>
          <w:rFonts w:ascii="Avenir Next LT Pro" w:eastAsia="Avenir Next LT Pro" w:hAnsi="Avenir Next LT Pro"/>
        </w:rPr>
        <w:t xml:space="preserve">up to </w:t>
      </w:r>
      <w:r w:rsidR="0073506A">
        <w:rPr>
          <w:rFonts w:ascii="Avenir Next LT Pro" w:eastAsia="Avenir Next LT Pro" w:hAnsi="Avenir Next LT Pro"/>
        </w:rPr>
        <w:t>8</w:t>
      </w:r>
      <w:r w:rsidR="6858FD8F" w:rsidRPr="3729ECF3">
        <w:rPr>
          <w:rFonts w:ascii="Avenir Next LT Pro" w:eastAsia="Avenir Next LT Pro" w:hAnsi="Avenir Next LT Pro"/>
        </w:rPr>
        <w:t xml:space="preserve"> hours o</w:t>
      </w:r>
      <w:r w:rsidR="0073506A">
        <w:rPr>
          <w:rFonts w:ascii="Avenir Next LT Pro" w:eastAsia="Avenir Next LT Pro" w:hAnsi="Avenir Next LT Pro"/>
        </w:rPr>
        <w:t>f in-person or virtual coachi</w:t>
      </w:r>
      <w:r w:rsidR="0008028E">
        <w:rPr>
          <w:rFonts w:ascii="Avenir Next LT Pro" w:eastAsia="Avenir Next LT Pro" w:hAnsi="Avenir Next LT Pro"/>
        </w:rPr>
        <w:t>ng sessions</w:t>
      </w:r>
    </w:p>
    <w:p w14:paraId="3E34502D" w14:textId="21EA0149" w:rsidR="00553D09" w:rsidRPr="00CC2A7F" w:rsidRDefault="0008028E" w:rsidP="008400AE">
      <w:pPr>
        <w:pStyle w:val="ListParagraph"/>
        <w:widowControl w:val="0"/>
        <w:numPr>
          <w:ilvl w:val="1"/>
          <w:numId w:val="6"/>
        </w:numPr>
        <w:tabs>
          <w:tab w:val="left" w:pos="1407"/>
        </w:tabs>
        <w:spacing w:before="10" w:after="0" w:line="240" w:lineRule="auto"/>
      </w:pPr>
      <w:r>
        <w:rPr>
          <w:rFonts w:ascii="Avenir Next LT Pro" w:eastAsia="Avenir Next LT Pro" w:hAnsi="Avenir Next LT Pro"/>
        </w:rPr>
        <w:t>Setup logistics for each session</w:t>
      </w:r>
    </w:p>
    <w:p w14:paraId="54D3C855" w14:textId="53AC9B0D" w:rsidR="00CC2A7F" w:rsidRPr="006A5CDC" w:rsidRDefault="00CC2A7F" w:rsidP="008400AE">
      <w:pPr>
        <w:pStyle w:val="ListParagraph"/>
        <w:widowControl w:val="0"/>
        <w:numPr>
          <w:ilvl w:val="1"/>
          <w:numId w:val="6"/>
        </w:numPr>
        <w:tabs>
          <w:tab w:val="left" w:pos="1407"/>
        </w:tabs>
        <w:spacing w:before="10" w:after="0" w:line="240" w:lineRule="auto"/>
      </w:pPr>
      <w:r>
        <w:rPr>
          <w:rFonts w:ascii="Avenir Next LT Pro" w:eastAsia="Avenir Next LT Pro" w:hAnsi="Avenir Next LT Pro"/>
        </w:rPr>
        <w:t>Co-design coaching agendas</w:t>
      </w:r>
    </w:p>
    <w:p w14:paraId="7ABD949E" w14:textId="07BB8CAD" w:rsidR="00553D09" w:rsidRPr="006A5CDC" w:rsidRDefault="7E799AC3" w:rsidP="008400AE">
      <w:pPr>
        <w:pStyle w:val="ListParagraph"/>
        <w:widowControl w:val="0"/>
        <w:numPr>
          <w:ilvl w:val="0"/>
          <w:numId w:val="6"/>
        </w:numPr>
        <w:tabs>
          <w:tab w:val="left" w:pos="1407"/>
        </w:tabs>
        <w:spacing w:before="10" w:after="0" w:line="240" w:lineRule="auto"/>
      </w:pPr>
      <w:r w:rsidRPr="3729ECF3">
        <w:rPr>
          <w:rFonts w:ascii="Avenir Next LT Pro" w:eastAsia="Avenir Next LT Pro" w:hAnsi="Avenir Next LT Pro"/>
        </w:rPr>
        <w:t xml:space="preserve">Use coaching slide decks and </w:t>
      </w:r>
      <w:r w:rsidR="00DB40C9">
        <w:rPr>
          <w:rFonts w:ascii="Avenir Next LT Pro" w:eastAsia="Avenir Next LT Pro" w:hAnsi="Avenir Next LT Pro"/>
        </w:rPr>
        <w:t>amend</w:t>
      </w:r>
      <w:r w:rsidRPr="3729ECF3">
        <w:rPr>
          <w:rFonts w:ascii="Avenir Next LT Pro" w:eastAsia="Avenir Next LT Pro" w:hAnsi="Avenir Next LT Pro"/>
        </w:rPr>
        <w:t>, as needed</w:t>
      </w:r>
    </w:p>
    <w:p w14:paraId="07076DC8" w14:textId="399A6ED5" w:rsidR="00553D09" w:rsidRPr="006A5CDC" w:rsidRDefault="7E799AC3" w:rsidP="008400AE">
      <w:pPr>
        <w:pStyle w:val="ListParagraph"/>
        <w:widowControl w:val="0"/>
        <w:numPr>
          <w:ilvl w:val="0"/>
          <w:numId w:val="6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  <w:r w:rsidRPr="3729ECF3">
        <w:rPr>
          <w:rFonts w:ascii="Avenir Next LT Pro" w:eastAsia="Avenir Next LT Pro" w:hAnsi="Avenir Next LT Pro"/>
        </w:rPr>
        <w:t xml:space="preserve">Participate in </w:t>
      </w:r>
      <w:r w:rsidR="008150AA">
        <w:rPr>
          <w:rFonts w:ascii="Avenir Next LT Pro" w:eastAsia="Avenir Next LT Pro" w:hAnsi="Avenir Next LT Pro"/>
        </w:rPr>
        <w:t>cohort</w:t>
      </w:r>
      <w:r w:rsidRPr="3729ECF3">
        <w:rPr>
          <w:rFonts w:ascii="Avenir Next LT Pro" w:eastAsia="Avenir Next LT Pro" w:hAnsi="Avenir Next LT Pro"/>
        </w:rPr>
        <w:t xml:space="preserve"> meetings and debrief areas of success and challenge</w:t>
      </w:r>
      <w:r w:rsidR="008150AA">
        <w:rPr>
          <w:rFonts w:ascii="Avenir Next LT Pro" w:eastAsia="Avenir Next LT Pro" w:hAnsi="Avenir Next LT Pro"/>
        </w:rPr>
        <w:t>s</w:t>
      </w:r>
    </w:p>
    <w:p w14:paraId="6559F5D1" w14:textId="0F7DB8CE" w:rsidR="00553D09" w:rsidRPr="00DB40C9" w:rsidRDefault="005E3194" w:rsidP="008400AE">
      <w:pPr>
        <w:pStyle w:val="ListParagraph"/>
        <w:widowControl w:val="0"/>
        <w:numPr>
          <w:ilvl w:val="0"/>
          <w:numId w:val="6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  <w:r>
        <w:rPr>
          <w:rFonts w:ascii="Avenir Next LT Pro" w:eastAsia="Avenir Next LT Pro" w:hAnsi="Avenir Next LT Pro"/>
        </w:rPr>
        <w:t>Work with Kamau to identify</w:t>
      </w:r>
      <w:r w:rsidR="00DB40C9">
        <w:rPr>
          <w:rFonts w:ascii="Avenir Next LT Pro" w:eastAsia="Avenir Next LT Pro" w:hAnsi="Avenir Next LT Pro"/>
        </w:rPr>
        <w:t xml:space="preserve"> a more detailed schedule to attain </w:t>
      </w:r>
      <w:r>
        <w:rPr>
          <w:rFonts w:ascii="Avenir Next LT Pro" w:eastAsia="Avenir Next LT Pro" w:hAnsi="Avenir Next LT Pro"/>
        </w:rPr>
        <w:t>organization</w:t>
      </w:r>
      <w:r w:rsidR="00DB40C9">
        <w:rPr>
          <w:rFonts w:ascii="Avenir Next LT Pro" w:eastAsia="Avenir Next LT Pro" w:hAnsi="Avenir Next LT Pro"/>
        </w:rPr>
        <w:t xml:space="preserve"> </w:t>
      </w:r>
      <w:r w:rsidR="7E799AC3" w:rsidRPr="3729ECF3">
        <w:rPr>
          <w:rFonts w:ascii="Avenir Next LT Pro" w:eastAsia="Avenir Next LT Pro" w:hAnsi="Avenir Next LT Pro"/>
        </w:rPr>
        <w:t>goal</w:t>
      </w:r>
      <w:r w:rsidR="00DB40C9">
        <w:rPr>
          <w:rFonts w:ascii="Avenir Next LT Pro" w:eastAsia="Avenir Next LT Pro" w:hAnsi="Avenir Next LT Pro"/>
        </w:rPr>
        <w:t>(s).</w:t>
      </w:r>
    </w:p>
    <w:p w14:paraId="65276776" w14:textId="6548C52E" w:rsidR="00DB40C9" w:rsidRDefault="00DB40C9" w:rsidP="00DB40C9">
      <w:pPr>
        <w:widowControl w:val="0"/>
        <w:tabs>
          <w:tab w:val="left" w:pos="1407"/>
        </w:tabs>
        <w:spacing w:before="10" w:after="0" w:line="240" w:lineRule="auto"/>
        <w:rPr>
          <w:rFonts w:eastAsiaTheme="minorEastAsia"/>
        </w:rPr>
      </w:pPr>
      <w:r>
        <w:rPr>
          <w:rFonts w:eastAsiaTheme="minorEastAsia"/>
        </w:rPr>
        <w:t>Kamau</w:t>
      </w:r>
      <w:r w:rsidR="00FA3AC5">
        <w:rPr>
          <w:rFonts w:eastAsiaTheme="minorEastAsia"/>
        </w:rPr>
        <w:t>, IREE</w:t>
      </w:r>
    </w:p>
    <w:p w14:paraId="468293BF" w14:textId="5022ACF4" w:rsidR="00DB40C9" w:rsidRDefault="00DB40C9" w:rsidP="00DB40C9">
      <w:pPr>
        <w:pStyle w:val="ListParagraph"/>
        <w:widowControl w:val="0"/>
        <w:numPr>
          <w:ilvl w:val="0"/>
          <w:numId w:val="15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5D51DD30" w14:textId="493CD5EE" w:rsidR="00DB40C9" w:rsidRDefault="00DB40C9" w:rsidP="00DB40C9">
      <w:pPr>
        <w:pStyle w:val="ListParagraph"/>
        <w:widowControl w:val="0"/>
        <w:numPr>
          <w:ilvl w:val="0"/>
          <w:numId w:val="15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DE7DE55" w14:textId="77777777" w:rsidR="00DB40C9" w:rsidRPr="00DB40C9" w:rsidRDefault="00DB40C9" w:rsidP="00DB40C9">
      <w:pPr>
        <w:pStyle w:val="ListParagraph"/>
        <w:widowControl w:val="0"/>
        <w:numPr>
          <w:ilvl w:val="0"/>
          <w:numId w:val="15"/>
        </w:numPr>
        <w:tabs>
          <w:tab w:val="left" w:pos="1407"/>
        </w:tabs>
        <w:spacing w:before="10" w:after="0" w:line="240" w:lineRule="auto"/>
        <w:rPr>
          <w:rFonts w:eastAsiaTheme="minorEastAsia"/>
        </w:rPr>
      </w:pPr>
    </w:p>
    <w:p w14:paraId="6E58C3EA" w14:textId="77777777" w:rsidR="00DB40C9" w:rsidRPr="00DB40C9" w:rsidRDefault="00DB40C9" w:rsidP="00DB40C9">
      <w:pPr>
        <w:widowControl w:val="0"/>
        <w:tabs>
          <w:tab w:val="left" w:pos="1407"/>
        </w:tabs>
        <w:spacing w:before="10" w:after="0" w:line="240" w:lineRule="auto"/>
        <w:rPr>
          <w:rFonts w:eastAsiaTheme="minorEastAsia"/>
        </w:rPr>
      </w:pPr>
    </w:p>
    <w:p w14:paraId="3C0AF6E0" w14:textId="4D3B0F04" w:rsidR="00331D94" w:rsidRDefault="00331D94" w:rsidP="3729ECF3">
      <w:pPr>
        <w:spacing w:after="0" w:line="240" w:lineRule="auto"/>
        <w:rPr>
          <w:rFonts w:ascii="Avenir Next LT Pro" w:eastAsia="Avenir Next LT Pro" w:hAnsi="Avenir Next LT Pro"/>
          <w:b/>
          <w:bCs/>
        </w:rPr>
        <w:sectPr w:rsidR="00331D94" w:rsidSect="007F5FE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3911E3AB" w14:textId="27778262" w:rsidR="00553D09" w:rsidRPr="00331D94" w:rsidRDefault="00331D94" w:rsidP="3729ECF3">
      <w:pPr>
        <w:spacing w:after="0" w:line="240" w:lineRule="auto"/>
        <w:rPr>
          <w:rFonts w:ascii="Avenir Next LT Pro" w:eastAsia="Avenir Next LT Pro" w:hAnsi="Avenir Next LT Pro"/>
          <w:b/>
          <w:bCs/>
        </w:rPr>
      </w:pPr>
      <w:r>
        <w:rPr>
          <w:rFonts w:ascii="Avenir Next LT Pro" w:eastAsia="Avenir Next LT Pro" w:hAnsi="Avenir Next LT Pro"/>
          <w:b/>
          <w:bCs/>
        </w:rPr>
        <w:t>Coaching timeline</w:t>
      </w:r>
      <w:r w:rsidR="00F93F67">
        <w:rPr>
          <w:rFonts w:ascii="Avenir Next LT Pro" w:eastAsia="Avenir Next LT Pro" w:hAnsi="Avenir Next LT Pro"/>
          <w:b/>
          <w:bCs/>
        </w:rPr>
        <w:t>:</w:t>
      </w:r>
    </w:p>
    <w:p w14:paraId="2306F6D0" w14:textId="77777777" w:rsidR="00F93F67" w:rsidRDefault="00F93F67" w:rsidP="3729ECF3">
      <w:pPr>
        <w:jc w:val="center"/>
        <w:rPr>
          <w:rFonts w:ascii="Arial" w:eastAsia="Arial" w:hAnsi="Arial" w:cs="Arial"/>
          <w:b/>
          <w:bCs/>
        </w:rPr>
        <w:sectPr w:rsidR="00F93F67" w:rsidSect="0098414F"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</w:p>
    <w:tbl>
      <w:tblPr>
        <w:tblStyle w:val="TableGrid"/>
        <w:tblW w:w="4531" w:type="dxa"/>
        <w:tblLayout w:type="fixed"/>
        <w:tblLook w:val="04A0" w:firstRow="1" w:lastRow="0" w:firstColumn="1" w:lastColumn="0" w:noHBand="0" w:noVBand="1"/>
      </w:tblPr>
      <w:tblGrid>
        <w:gridCol w:w="2242"/>
        <w:gridCol w:w="2289"/>
      </w:tblGrid>
      <w:tr w:rsidR="3729ECF3" w14:paraId="2FE8E193" w14:textId="77777777" w:rsidTr="0098414F">
        <w:trPr>
          <w:trHeight w:val="792"/>
        </w:trPr>
        <w:tc>
          <w:tcPr>
            <w:tcW w:w="4531" w:type="dxa"/>
            <w:gridSpan w:val="2"/>
            <w:shd w:val="clear" w:color="auto" w:fill="D9E2F3"/>
          </w:tcPr>
          <w:p w14:paraId="45B49D90" w14:textId="46B998B4" w:rsidR="3729ECF3" w:rsidRDefault="3729ECF3" w:rsidP="3729ECF3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SESSION 1</w:t>
            </w:r>
            <w:r w:rsidR="006571C2">
              <w:rPr>
                <w:rFonts w:ascii="Arial" w:eastAsia="Arial" w:hAnsi="Arial" w:cs="Arial"/>
                <w:b/>
                <w:bCs/>
              </w:rPr>
              <w:t>- 04/05/22</w:t>
            </w:r>
          </w:p>
          <w:p w14:paraId="1853640A" w14:textId="09A27FEC" w:rsidR="3729ECF3" w:rsidRDefault="3729ECF3" w:rsidP="3729ECF3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  <w:r w:rsidR="008A0EED">
              <w:rPr>
                <w:rFonts w:ascii="Arial" w:eastAsia="Arial" w:hAnsi="Arial" w:cs="Arial"/>
                <w:b/>
                <w:bCs/>
              </w:rPr>
              <w:t>Review coaching plan and determine specific areas of support</w:t>
            </w:r>
          </w:p>
        </w:tc>
      </w:tr>
      <w:tr w:rsidR="3729ECF3" w14:paraId="34FF800D" w14:textId="77777777" w:rsidTr="0098414F">
        <w:trPr>
          <w:trHeight w:val="304"/>
        </w:trPr>
        <w:tc>
          <w:tcPr>
            <w:tcW w:w="2242" w:type="dxa"/>
            <w:shd w:val="clear" w:color="auto" w:fill="D9E2F3"/>
          </w:tcPr>
          <w:p w14:paraId="52AEFB4B" w14:textId="69DCC5C6" w:rsidR="1F3A4454" w:rsidRDefault="1F3A4454" w:rsidP="3729ECF3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288" w:type="dxa"/>
            <w:shd w:val="clear" w:color="auto" w:fill="D9E2F3"/>
          </w:tcPr>
          <w:p w14:paraId="2E491F0E" w14:textId="1182DFA9" w:rsidR="3729ECF3" w:rsidRDefault="3729ECF3" w:rsidP="3729ECF3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  <w:tr w:rsidR="3729ECF3" w14:paraId="1D3A2262" w14:textId="77777777" w:rsidTr="00331D94">
        <w:trPr>
          <w:trHeight w:val="50"/>
        </w:trPr>
        <w:tc>
          <w:tcPr>
            <w:tcW w:w="2242" w:type="dxa"/>
            <w:shd w:val="clear" w:color="auto" w:fill="D9E2F3"/>
          </w:tcPr>
          <w:p w14:paraId="001D0184" w14:textId="2F3DE459" w:rsidR="3729ECF3" w:rsidRPr="008A0EED" w:rsidRDefault="008A0EED" w:rsidP="008A0E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 w:rsidR="3729ECF3" w:rsidRPr="008A0E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1D94">
              <w:rPr>
                <w:rFonts w:ascii="Arial" w:eastAsia="Arial" w:hAnsi="Arial" w:cs="Arial"/>
                <w:sz w:val="20"/>
                <w:szCs w:val="20"/>
              </w:rPr>
              <w:t>methods</w:t>
            </w:r>
            <w:r w:rsidRPr="008A0EED">
              <w:rPr>
                <w:rFonts w:ascii="Arial" w:eastAsia="Arial" w:hAnsi="Arial" w:cs="Arial"/>
                <w:sz w:val="20"/>
                <w:szCs w:val="20"/>
              </w:rPr>
              <w:t xml:space="preserve"> of networking and community engagement</w:t>
            </w:r>
          </w:p>
        </w:tc>
        <w:tc>
          <w:tcPr>
            <w:tcW w:w="2288" w:type="dxa"/>
            <w:shd w:val="clear" w:color="auto" w:fill="D9E2F3"/>
          </w:tcPr>
          <w:p w14:paraId="35E52DC8" w14:textId="4551D517" w:rsidR="3729ECF3" w:rsidRPr="008A0EED" w:rsidRDefault="00331D94" w:rsidP="008A0EE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14:paraId="4CAC5618" w14:textId="03B7FAE4" w:rsidR="00553D09" w:rsidRPr="0098414F" w:rsidRDefault="00553D09" w:rsidP="3729ECF3">
      <w:pPr>
        <w:widowControl w:val="0"/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4551" w:type="dxa"/>
        <w:tblLayout w:type="fixed"/>
        <w:tblLook w:val="04A0" w:firstRow="1" w:lastRow="0" w:firstColumn="1" w:lastColumn="0" w:noHBand="0" w:noVBand="1"/>
      </w:tblPr>
      <w:tblGrid>
        <w:gridCol w:w="2253"/>
        <w:gridCol w:w="2298"/>
      </w:tblGrid>
      <w:tr w:rsidR="0098414F" w14:paraId="2B48DAD2" w14:textId="77777777" w:rsidTr="0098414F">
        <w:trPr>
          <w:trHeight w:val="164"/>
        </w:trPr>
        <w:tc>
          <w:tcPr>
            <w:tcW w:w="4551" w:type="dxa"/>
            <w:gridSpan w:val="2"/>
            <w:shd w:val="clear" w:color="auto" w:fill="D9E2F3"/>
          </w:tcPr>
          <w:p w14:paraId="682EC5DF" w14:textId="54CFEB79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  <w:p w14:paraId="6569EA28" w14:textId="37929F26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98414F" w14:paraId="1D4A98AD" w14:textId="77777777" w:rsidTr="0098414F">
        <w:trPr>
          <w:trHeight w:val="62"/>
        </w:trPr>
        <w:tc>
          <w:tcPr>
            <w:tcW w:w="2253" w:type="dxa"/>
            <w:shd w:val="clear" w:color="auto" w:fill="D9E2F3"/>
          </w:tcPr>
          <w:p w14:paraId="24FF7F69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298" w:type="dxa"/>
            <w:shd w:val="clear" w:color="auto" w:fill="D9E2F3"/>
          </w:tcPr>
          <w:p w14:paraId="78C79FCE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4420B540" w14:textId="36ADBA79" w:rsidR="00F1715B" w:rsidRDefault="00F1715B" w:rsidP="3729ECF3">
      <w:pPr>
        <w:widowControl w:val="0"/>
        <w:spacing w:before="10"/>
        <w:rPr>
          <w:rFonts w:ascii="Arial" w:eastAsia="Arial" w:hAnsi="Arial" w:cs="Arial"/>
          <w:color w:val="000000"/>
        </w:rPr>
      </w:pPr>
    </w:p>
    <w:p w14:paraId="76A52910" w14:textId="77777777" w:rsidR="00331D94" w:rsidRDefault="00331D94" w:rsidP="3729ECF3">
      <w:pPr>
        <w:widowControl w:val="0"/>
        <w:spacing w:before="10"/>
        <w:rPr>
          <w:rFonts w:ascii="Arial" w:eastAsia="Arial" w:hAnsi="Arial" w:cs="Arial"/>
          <w:color w:val="000000"/>
        </w:rPr>
      </w:pPr>
    </w:p>
    <w:p w14:paraId="7290915C" w14:textId="77777777" w:rsidR="0098414F" w:rsidRDefault="0098414F" w:rsidP="3729ECF3">
      <w:pPr>
        <w:widowControl w:val="0"/>
        <w:spacing w:before="10"/>
        <w:rPr>
          <w:rFonts w:ascii="Arial" w:eastAsia="Arial" w:hAnsi="Arial" w:cs="Arial"/>
          <w:color w:val="000000"/>
        </w:rPr>
      </w:pPr>
    </w:p>
    <w:tbl>
      <w:tblPr>
        <w:tblStyle w:val="TableGrid"/>
        <w:tblW w:w="4591" w:type="dxa"/>
        <w:tblLayout w:type="fixed"/>
        <w:tblLook w:val="04A0" w:firstRow="1" w:lastRow="0" w:firstColumn="1" w:lastColumn="0" w:noHBand="0" w:noVBand="1"/>
      </w:tblPr>
      <w:tblGrid>
        <w:gridCol w:w="2272"/>
        <w:gridCol w:w="2319"/>
      </w:tblGrid>
      <w:tr w:rsidR="0098414F" w14:paraId="0BB1C93D" w14:textId="77777777" w:rsidTr="00F93F67">
        <w:trPr>
          <w:trHeight w:val="761"/>
        </w:trPr>
        <w:tc>
          <w:tcPr>
            <w:tcW w:w="4591" w:type="dxa"/>
            <w:gridSpan w:val="2"/>
            <w:shd w:val="clear" w:color="auto" w:fill="D9E2F3"/>
          </w:tcPr>
          <w:p w14:paraId="537F68DE" w14:textId="7303F67E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lastRenderedPageBreak/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</w:p>
          <w:p w14:paraId="59E6F0D4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98414F" w14:paraId="4566DEAC" w14:textId="77777777" w:rsidTr="00F93F67">
        <w:trPr>
          <w:trHeight w:val="291"/>
        </w:trPr>
        <w:tc>
          <w:tcPr>
            <w:tcW w:w="2272" w:type="dxa"/>
            <w:shd w:val="clear" w:color="auto" w:fill="D9E2F3"/>
          </w:tcPr>
          <w:p w14:paraId="3E81E2EE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18" w:type="dxa"/>
            <w:shd w:val="clear" w:color="auto" w:fill="D9E2F3"/>
          </w:tcPr>
          <w:p w14:paraId="17EBA007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3B152699" w14:textId="77777777" w:rsidR="0098414F" w:rsidRPr="0098414F" w:rsidRDefault="0098414F" w:rsidP="3729ECF3">
      <w:pPr>
        <w:widowControl w:val="0"/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4585" w:type="dxa"/>
        <w:tblLayout w:type="fixed"/>
        <w:tblLook w:val="04A0" w:firstRow="1" w:lastRow="0" w:firstColumn="1" w:lastColumn="0" w:noHBand="0" w:noVBand="1"/>
      </w:tblPr>
      <w:tblGrid>
        <w:gridCol w:w="2270"/>
        <w:gridCol w:w="2315"/>
      </w:tblGrid>
      <w:tr w:rsidR="0098414F" w14:paraId="26F6B736" w14:textId="77777777" w:rsidTr="0098414F">
        <w:trPr>
          <w:trHeight w:val="963"/>
        </w:trPr>
        <w:tc>
          <w:tcPr>
            <w:tcW w:w="4585" w:type="dxa"/>
            <w:gridSpan w:val="2"/>
            <w:shd w:val="clear" w:color="auto" w:fill="D9E2F3"/>
          </w:tcPr>
          <w:p w14:paraId="400675F4" w14:textId="72F60D73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4</w:t>
            </w:r>
          </w:p>
          <w:p w14:paraId="52E7F033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98414F" w14:paraId="75DF0B5C" w14:textId="77777777" w:rsidTr="0098414F">
        <w:trPr>
          <w:trHeight w:val="369"/>
        </w:trPr>
        <w:tc>
          <w:tcPr>
            <w:tcW w:w="2270" w:type="dxa"/>
            <w:shd w:val="clear" w:color="auto" w:fill="D9E2F3"/>
          </w:tcPr>
          <w:p w14:paraId="61DF4E8F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15" w:type="dxa"/>
            <w:shd w:val="clear" w:color="auto" w:fill="D9E2F3"/>
          </w:tcPr>
          <w:p w14:paraId="4ED5A9C7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1B525152" w14:textId="707B9BEE" w:rsidR="0098414F" w:rsidRPr="0098414F" w:rsidRDefault="0098414F" w:rsidP="3729ECF3">
      <w:pPr>
        <w:widowControl w:val="0"/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4611" w:type="dxa"/>
        <w:tblLayout w:type="fixed"/>
        <w:tblLook w:val="04A0" w:firstRow="1" w:lastRow="0" w:firstColumn="1" w:lastColumn="0" w:noHBand="0" w:noVBand="1"/>
      </w:tblPr>
      <w:tblGrid>
        <w:gridCol w:w="2282"/>
        <w:gridCol w:w="2329"/>
      </w:tblGrid>
      <w:tr w:rsidR="0098414F" w14:paraId="5C4BB075" w14:textId="77777777" w:rsidTr="0098414F">
        <w:trPr>
          <w:trHeight w:val="775"/>
        </w:trPr>
        <w:tc>
          <w:tcPr>
            <w:tcW w:w="4611" w:type="dxa"/>
            <w:gridSpan w:val="2"/>
            <w:shd w:val="clear" w:color="auto" w:fill="D9E2F3"/>
          </w:tcPr>
          <w:p w14:paraId="6C946030" w14:textId="0BCB0033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</w:p>
          <w:p w14:paraId="133B12C4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98414F" w14:paraId="682BF087" w14:textId="77777777" w:rsidTr="00331D94">
        <w:trPr>
          <w:trHeight w:val="297"/>
        </w:trPr>
        <w:tc>
          <w:tcPr>
            <w:tcW w:w="2282" w:type="dxa"/>
            <w:shd w:val="clear" w:color="auto" w:fill="D9E2F3"/>
          </w:tcPr>
          <w:p w14:paraId="5EBD6EBD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29" w:type="dxa"/>
            <w:shd w:val="clear" w:color="auto" w:fill="D9E2F3"/>
          </w:tcPr>
          <w:p w14:paraId="244E3AA1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5119F9E3" w14:textId="5EADCD1E" w:rsidR="0098414F" w:rsidRPr="0098414F" w:rsidRDefault="0098414F" w:rsidP="3729ECF3">
      <w:pPr>
        <w:widowControl w:val="0"/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4631" w:type="dxa"/>
        <w:tblLayout w:type="fixed"/>
        <w:tblLook w:val="04A0" w:firstRow="1" w:lastRow="0" w:firstColumn="1" w:lastColumn="0" w:noHBand="0" w:noVBand="1"/>
      </w:tblPr>
      <w:tblGrid>
        <w:gridCol w:w="2291"/>
        <w:gridCol w:w="2340"/>
      </w:tblGrid>
      <w:tr w:rsidR="0098414F" w14:paraId="5384E412" w14:textId="77777777" w:rsidTr="0098414F">
        <w:trPr>
          <w:trHeight w:val="717"/>
        </w:trPr>
        <w:tc>
          <w:tcPr>
            <w:tcW w:w="4631" w:type="dxa"/>
            <w:gridSpan w:val="2"/>
            <w:shd w:val="clear" w:color="auto" w:fill="D9E2F3"/>
          </w:tcPr>
          <w:p w14:paraId="214EA38E" w14:textId="168DDF6E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</w:p>
          <w:p w14:paraId="60E53090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98414F" w14:paraId="3805CA62" w14:textId="77777777" w:rsidTr="00331D94">
        <w:trPr>
          <w:trHeight w:val="274"/>
        </w:trPr>
        <w:tc>
          <w:tcPr>
            <w:tcW w:w="2291" w:type="dxa"/>
            <w:shd w:val="clear" w:color="auto" w:fill="D9E2F3"/>
          </w:tcPr>
          <w:p w14:paraId="2C2E65A0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40" w:type="dxa"/>
            <w:shd w:val="clear" w:color="auto" w:fill="D9E2F3"/>
          </w:tcPr>
          <w:p w14:paraId="0AFD71DC" w14:textId="77777777" w:rsidR="0098414F" w:rsidRDefault="0098414F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4CA2EC43" w14:textId="4261DE38" w:rsidR="0098414F" w:rsidRDefault="0098414F" w:rsidP="3729ECF3">
      <w:pPr>
        <w:widowControl w:val="0"/>
        <w:spacing w:before="10"/>
        <w:rPr>
          <w:rFonts w:ascii="Arial" w:eastAsia="Arial" w:hAnsi="Arial" w:cs="Arial"/>
          <w:color w:val="000000"/>
        </w:rPr>
      </w:pPr>
    </w:p>
    <w:tbl>
      <w:tblPr>
        <w:tblStyle w:val="TableGrid"/>
        <w:tblW w:w="4631" w:type="dxa"/>
        <w:tblLayout w:type="fixed"/>
        <w:tblLook w:val="04A0" w:firstRow="1" w:lastRow="0" w:firstColumn="1" w:lastColumn="0" w:noHBand="0" w:noVBand="1"/>
      </w:tblPr>
      <w:tblGrid>
        <w:gridCol w:w="2291"/>
        <w:gridCol w:w="2340"/>
      </w:tblGrid>
      <w:tr w:rsidR="00F93F67" w14:paraId="126C8E8C" w14:textId="77777777" w:rsidTr="00FA4D8F">
        <w:trPr>
          <w:trHeight w:val="717"/>
        </w:trPr>
        <w:tc>
          <w:tcPr>
            <w:tcW w:w="4631" w:type="dxa"/>
            <w:gridSpan w:val="2"/>
            <w:shd w:val="clear" w:color="auto" w:fill="D9E2F3"/>
          </w:tcPr>
          <w:p w14:paraId="1869AB85" w14:textId="78F24D3D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7</w:t>
            </w:r>
          </w:p>
          <w:p w14:paraId="28E5C969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F93F67" w14:paraId="759920DC" w14:textId="77777777" w:rsidTr="00FA4D8F">
        <w:trPr>
          <w:trHeight w:val="274"/>
        </w:trPr>
        <w:tc>
          <w:tcPr>
            <w:tcW w:w="2291" w:type="dxa"/>
            <w:shd w:val="clear" w:color="auto" w:fill="D9E2F3"/>
          </w:tcPr>
          <w:p w14:paraId="69A55CAF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40" w:type="dxa"/>
            <w:shd w:val="clear" w:color="auto" w:fill="D9E2F3"/>
          </w:tcPr>
          <w:p w14:paraId="07E19EE3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3F96D4AC" w14:textId="0E8E932F" w:rsidR="00F93F67" w:rsidRDefault="00F93F67" w:rsidP="3729ECF3">
      <w:pPr>
        <w:widowControl w:val="0"/>
        <w:spacing w:before="10"/>
        <w:rPr>
          <w:rFonts w:ascii="Arial" w:eastAsia="Arial" w:hAnsi="Arial" w:cs="Arial"/>
          <w:color w:val="000000"/>
        </w:rPr>
      </w:pPr>
    </w:p>
    <w:tbl>
      <w:tblPr>
        <w:tblStyle w:val="TableGrid"/>
        <w:tblW w:w="4631" w:type="dxa"/>
        <w:tblLayout w:type="fixed"/>
        <w:tblLook w:val="04A0" w:firstRow="1" w:lastRow="0" w:firstColumn="1" w:lastColumn="0" w:noHBand="0" w:noVBand="1"/>
      </w:tblPr>
      <w:tblGrid>
        <w:gridCol w:w="2291"/>
        <w:gridCol w:w="2340"/>
      </w:tblGrid>
      <w:tr w:rsidR="00F93F67" w14:paraId="43C82AAC" w14:textId="77777777" w:rsidTr="00FA4D8F">
        <w:trPr>
          <w:trHeight w:val="717"/>
        </w:trPr>
        <w:tc>
          <w:tcPr>
            <w:tcW w:w="4631" w:type="dxa"/>
            <w:gridSpan w:val="2"/>
            <w:shd w:val="clear" w:color="auto" w:fill="D9E2F3"/>
          </w:tcPr>
          <w:p w14:paraId="3BD53116" w14:textId="059E4118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SESSION 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</w:p>
          <w:p w14:paraId="7CC8F0BB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 xml:space="preserve">Purpose: </w:t>
            </w:r>
          </w:p>
        </w:tc>
      </w:tr>
      <w:tr w:rsidR="00F93F67" w14:paraId="3A2B8731" w14:textId="77777777" w:rsidTr="00FA4D8F">
        <w:trPr>
          <w:trHeight w:val="274"/>
        </w:trPr>
        <w:tc>
          <w:tcPr>
            <w:tcW w:w="2291" w:type="dxa"/>
            <w:shd w:val="clear" w:color="auto" w:fill="D9E2F3"/>
          </w:tcPr>
          <w:p w14:paraId="7119E252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Coaching focus</w:t>
            </w:r>
          </w:p>
        </w:tc>
        <w:tc>
          <w:tcPr>
            <w:tcW w:w="2340" w:type="dxa"/>
            <w:shd w:val="clear" w:color="auto" w:fill="D9E2F3"/>
          </w:tcPr>
          <w:p w14:paraId="090C5BD4" w14:textId="77777777" w:rsidR="00F93F67" w:rsidRDefault="00F93F67" w:rsidP="00FA4D8F">
            <w:pPr>
              <w:jc w:val="center"/>
              <w:rPr>
                <w:rFonts w:ascii="Arial" w:eastAsia="Arial" w:hAnsi="Arial" w:cs="Arial"/>
              </w:rPr>
            </w:pPr>
            <w:r w:rsidRPr="3729ECF3">
              <w:rPr>
                <w:rFonts w:ascii="Arial" w:eastAsia="Arial" w:hAnsi="Arial" w:cs="Arial"/>
                <w:b/>
                <w:bCs/>
              </w:rPr>
              <w:t>Objective(s)</w:t>
            </w:r>
          </w:p>
        </w:tc>
      </w:tr>
    </w:tbl>
    <w:p w14:paraId="263E8F7A" w14:textId="4EC2AE18" w:rsidR="00553D09" w:rsidRPr="006A5CDC" w:rsidRDefault="00553D09" w:rsidP="3729ECF3">
      <w:pPr>
        <w:widowControl w:val="0"/>
        <w:tabs>
          <w:tab w:val="left" w:pos="4355"/>
        </w:tabs>
        <w:spacing w:before="10" w:after="0" w:line="240" w:lineRule="auto"/>
        <w:ind w:right="704"/>
        <w:rPr>
          <w:rFonts w:ascii="Avenir Next LT Pro" w:eastAsia="Avenir Next LT Pro" w:hAnsi="Avenir Next LT Pro"/>
        </w:rPr>
      </w:pPr>
    </w:p>
    <w:p w14:paraId="04F8B768" w14:textId="37CD131D" w:rsidR="603B7A80" w:rsidRDefault="603B7A80" w:rsidP="603B7A80">
      <w:pPr>
        <w:spacing w:after="0" w:line="240" w:lineRule="auto"/>
        <w:rPr>
          <w:rFonts w:ascii="Avenir Next LT Pro" w:eastAsia="Avenir Next LT Pro" w:hAnsi="Avenir Next LT Pro"/>
        </w:rPr>
      </w:pPr>
    </w:p>
    <w:p w14:paraId="665931C1" w14:textId="601587D2" w:rsidR="00553D09" w:rsidRDefault="434F056B" w:rsidP="00553D09">
      <w:pPr>
        <w:shd w:val="clear" w:color="auto" w:fill="F5CC89" w:themeFill="accent4" w:themeFillTint="66"/>
        <w:spacing w:after="0"/>
        <w:rPr>
          <w:rFonts w:ascii="Avenir Next LT Pro" w:hAnsi="Avenir Next LT Pro"/>
          <w:b/>
          <w:bCs/>
          <w:sz w:val="24"/>
          <w:szCs w:val="24"/>
        </w:rPr>
      </w:pPr>
      <w:r w:rsidRPr="603B7A80">
        <w:rPr>
          <w:rFonts w:ascii="Avenir Next LT Pro" w:hAnsi="Avenir Next LT Pro"/>
          <w:b/>
          <w:bCs/>
          <w:sz w:val="24"/>
          <w:szCs w:val="24"/>
        </w:rPr>
        <w:t>Tools</w:t>
      </w:r>
    </w:p>
    <w:p w14:paraId="1AF7A94D" w14:textId="1C28075C" w:rsidR="00B43E0D" w:rsidRPr="00B43E0D" w:rsidRDefault="63D196F5" w:rsidP="00B43E0D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 w:rsidRPr="3729ECF3">
        <w:rPr>
          <w:rFonts w:ascii="Avenir Next LT Pro" w:hAnsi="Avenir Next LT Pro"/>
        </w:rPr>
        <w:t xml:space="preserve">A </w:t>
      </w:r>
      <w:r w:rsidR="434F056B" w:rsidRPr="3729ECF3">
        <w:rPr>
          <w:rFonts w:ascii="Avenir Next LT Pro" w:hAnsi="Avenir Next LT Pro"/>
        </w:rPr>
        <w:t xml:space="preserve">Google Drive </w:t>
      </w:r>
      <w:r w:rsidR="042AA574" w:rsidRPr="3729ECF3">
        <w:rPr>
          <w:rFonts w:ascii="Avenir Next LT Pro" w:hAnsi="Avenir Next LT Pro"/>
        </w:rPr>
        <w:t>will be created to compi</w:t>
      </w:r>
      <w:r w:rsidR="434F056B" w:rsidRPr="3729ECF3">
        <w:rPr>
          <w:rFonts w:ascii="Avenir Next LT Pro" w:hAnsi="Avenir Next LT Pro"/>
        </w:rPr>
        <w:t xml:space="preserve">le </w:t>
      </w:r>
      <w:r w:rsidR="00F93F67" w:rsidRPr="3729ECF3">
        <w:rPr>
          <w:rFonts w:ascii="Avenir Next LT Pro" w:hAnsi="Avenir Next LT Pro"/>
        </w:rPr>
        <w:t>resources and</w:t>
      </w:r>
      <w:r w:rsidR="2E65BB52" w:rsidRPr="3729ECF3">
        <w:rPr>
          <w:rFonts w:ascii="Avenir Next LT Pro" w:hAnsi="Avenir Next LT Pro"/>
        </w:rPr>
        <w:t xml:space="preserve"> serve as a space to</w:t>
      </w:r>
      <w:r w:rsidR="434F056B" w:rsidRPr="3729ECF3">
        <w:rPr>
          <w:rFonts w:ascii="Avenir Next LT Pro" w:hAnsi="Avenir Next LT Pro"/>
        </w:rPr>
        <w:t xml:space="preserve"> </w:t>
      </w:r>
      <w:r w:rsidR="006C1ABF">
        <w:rPr>
          <w:rFonts w:ascii="Avenir Next LT Pro" w:hAnsi="Avenir Next LT Pro"/>
        </w:rPr>
        <w:t>remain up to date and connected.</w:t>
      </w:r>
      <w:r w:rsidR="00FA3AC5">
        <w:rPr>
          <w:rFonts w:ascii="Avenir Next LT Pro" w:hAnsi="Avenir Next LT Pro"/>
        </w:rPr>
        <w:t xml:space="preserve"> We will also integrate Civic Network throughout our scheduled sessions.</w:t>
      </w:r>
    </w:p>
    <w:p w14:paraId="46AF1A2E" w14:textId="77777777" w:rsidR="00B43E0D" w:rsidRPr="00B43E0D" w:rsidRDefault="00B43E0D" w:rsidP="00B43E0D">
      <w:pPr>
        <w:pStyle w:val="ListParagraph"/>
        <w:spacing w:after="0"/>
        <w:rPr>
          <w:rFonts w:eastAsiaTheme="minorEastAsia"/>
        </w:rPr>
      </w:pPr>
    </w:p>
    <w:p w14:paraId="62169E52" w14:textId="77777777" w:rsidR="00FA3AC5" w:rsidRPr="00FA3AC5" w:rsidRDefault="00FA3AC5" w:rsidP="00FA3AC5">
      <w:pPr>
        <w:pStyle w:val="ListParagraph"/>
        <w:spacing w:after="0"/>
        <w:rPr>
          <w:rFonts w:eastAsiaTheme="minorEastAsia"/>
        </w:rPr>
      </w:pPr>
    </w:p>
    <w:p w14:paraId="783C2C3F" w14:textId="77777777" w:rsidR="00FA3AC5" w:rsidRPr="00FA3AC5" w:rsidRDefault="00FA3AC5" w:rsidP="00FA3AC5">
      <w:pPr>
        <w:shd w:val="clear" w:color="auto" w:fill="F5CC89" w:themeFill="accent4" w:themeFillTint="66"/>
        <w:rPr>
          <w:rFonts w:ascii="Avenir Next LT Pro" w:hAnsi="Avenir Next LT Pro"/>
          <w:b/>
          <w:bCs/>
          <w:sz w:val="24"/>
          <w:szCs w:val="24"/>
        </w:rPr>
      </w:pPr>
      <w:r w:rsidRPr="00FA3AC5">
        <w:rPr>
          <w:rFonts w:ascii="Avenir Next LT Pro" w:hAnsi="Avenir Next LT Pro"/>
          <w:b/>
          <w:bCs/>
          <w:sz w:val="24"/>
          <w:szCs w:val="24"/>
        </w:rPr>
        <w:lastRenderedPageBreak/>
        <w:t>Evaluation</w:t>
      </w:r>
    </w:p>
    <w:p w14:paraId="377A6A3E" w14:textId="46CA61F2" w:rsidR="00FA3AC5" w:rsidRPr="00FA3AC5" w:rsidRDefault="00FA3AC5" w:rsidP="00FA3AC5">
      <w:pPr>
        <w:pStyle w:val="ListParagraph"/>
        <w:numPr>
          <w:ilvl w:val="0"/>
          <w:numId w:val="7"/>
        </w:numPr>
        <w:spacing w:line="240" w:lineRule="auto"/>
        <w:rPr>
          <w:rFonts w:ascii="Avenir Next LT Pro" w:eastAsia="Avenir Next LT Pro" w:hAnsi="Avenir Next LT Pro" w:cs="Avenir Next LT Pro"/>
          <w:color w:val="000000"/>
        </w:rPr>
      </w:pPr>
      <w:r w:rsidRPr="00FA3AC5">
        <w:rPr>
          <w:rFonts w:ascii="Avenir Next LT Pro" w:eastAsia="Avenir Next LT Pro" w:hAnsi="Avenir Next LT Pro" w:cs="Avenir Next LT Pro"/>
          <w:color w:val="000000"/>
        </w:rPr>
        <w:t>After each coaching</w:t>
      </w:r>
      <w:r>
        <w:rPr>
          <w:rFonts w:ascii="Avenir Next LT Pro" w:eastAsia="Avenir Next LT Pro" w:hAnsi="Avenir Next LT Pro" w:cs="Avenir Next LT Pro"/>
          <w:color w:val="000000"/>
        </w:rPr>
        <w:t xml:space="preserve"> time</w:t>
      </w:r>
      <w:r w:rsidRPr="00FA3AC5">
        <w:rPr>
          <w:rFonts w:ascii="Avenir Next LT Pro" w:eastAsia="Avenir Next LT Pro" w:hAnsi="Avenir Next LT Pro" w:cs="Avenir Next LT Pro"/>
          <w:color w:val="000000"/>
        </w:rPr>
        <w:t xml:space="preserve"> and co</w:t>
      </w:r>
      <w:r>
        <w:rPr>
          <w:rFonts w:ascii="Avenir Next LT Pro" w:eastAsia="Avenir Next LT Pro" w:hAnsi="Avenir Next LT Pro" w:cs="Avenir Next LT Pro"/>
          <w:color w:val="000000"/>
        </w:rPr>
        <w:t xml:space="preserve">hort </w:t>
      </w:r>
      <w:r w:rsidRPr="00FA3AC5">
        <w:rPr>
          <w:rFonts w:ascii="Avenir Next LT Pro" w:eastAsia="Avenir Next LT Pro" w:hAnsi="Avenir Next LT Pro" w:cs="Avenir Next LT Pro"/>
          <w:color w:val="000000"/>
        </w:rPr>
        <w:t xml:space="preserve">connect, you’ll be asked to complete a </w:t>
      </w:r>
      <w:proofErr w:type="gramStart"/>
      <w:r w:rsidRPr="00FA3AC5">
        <w:rPr>
          <w:rFonts w:ascii="Avenir Next LT Pro" w:eastAsia="Avenir Next LT Pro" w:hAnsi="Avenir Next LT Pro" w:cs="Avenir Next LT Pro"/>
          <w:color w:val="000000"/>
        </w:rPr>
        <w:t>2 minute</w:t>
      </w:r>
      <w:proofErr w:type="gramEnd"/>
      <w:r w:rsidRPr="00FA3AC5">
        <w:rPr>
          <w:rFonts w:ascii="Avenir Next LT Pro" w:eastAsia="Avenir Next LT Pro" w:hAnsi="Avenir Next LT Pro" w:cs="Avenir Next LT Pro"/>
          <w:color w:val="000000"/>
        </w:rPr>
        <w:t xml:space="preserve"> survey on how the connect went and if objectives were met. Once we’ve completed our work together, you’ll be asked to complete a longer survey that typically takes between 5-7 minutes to complete. </w:t>
      </w:r>
    </w:p>
    <w:p w14:paraId="425955C5" w14:textId="77777777" w:rsidR="00FA3AC5" w:rsidRPr="00FA3AC5" w:rsidRDefault="00FA3AC5" w:rsidP="00FA3AC5">
      <w:pPr>
        <w:spacing w:after="0"/>
        <w:rPr>
          <w:rFonts w:eastAsiaTheme="minorEastAsia"/>
        </w:rPr>
      </w:pPr>
    </w:p>
    <w:p w14:paraId="60A42695" w14:textId="77777777" w:rsidR="002F3C1C" w:rsidRDefault="002F3C1C" w:rsidP="002F3C1C">
      <w:pPr>
        <w:spacing w:after="0"/>
        <w:rPr>
          <w:rFonts w:eastAsiaTheme="minorEastAsia"/>
        </w:rPr>
      </w:pPr>
    </w:p>
    <w:p w14:paraId="601A6981" w14:textId="77777777" w:rsidR="00547A16" w:rsidRPr="002F3C1C" w:rsidRDefault="00547A16" w:rsidP="002F3C1C">
      <w:pPr>
        <w:spacing w:after="0"/>
        <w:rPr>
          <w:rFonts w:eastAsiaTheme="minorEastAsia"/>
        </w:rPr>
      </w:pPr>
    </w:p>
    <w:sectPr w:rsidR="00547A16" w:rsidRPr="002F3C1C" w:rsidSect="0098414F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3FCE" w14:textId="77777777" w:rsidR="00D76E03" w:rsidRDefault="00D76E03" w:rsidP="00557EEA">
      <w:pPr>
        <w:spacing w:after="0" w:line="240" w:lineRule="auto"/>
      </w:pPr>
      <w:r>
        <w:separator/>
      </w:r>
    </w:p>
  </w:endnote>
  <w:endnote w:type="continuationSeparator" w:id="0">
    <w:p w14:paraId="55479D8E" w14:textId="77777777" w:rsidR="00D76E03" w:rsidRDefault="00D76E03" w:rsidP="005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enne">
    <w:altName w:val="Cambria"/>
    <w:panose1 w:val="02000805070000020004"/>
    <w:charset w:val="00"/>
    <w:family w:val="modern"/>
    <w:notTrueType/>
    <w:pitch w:val="variable"/>
    <w:sig w:usb0="800000EF" w:usb1="4000204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H Extende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TradeGothic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424" w14:textId="77777777" w:rsidR="007F5FE9" w:rsidRDefault="007F5FE9" w:rsidP="007F5FE9">
    <w:pPr>
      <w:pStyle w:val="Footer"/>
      <w:tabs>
        <w:tab w:val="clear" w:pos="9360"/>
        <w:tab w:val="left" w:pos="6460"/>
      </w:tabs>
      <w:rPr>
        <w:caps/>
        <w:noProof/>
        <w:color w:val="E0B53E" w:themeColor="accent1"/>
      </w:rPr>
    </w:pPr>
    <w:r>
      <w:rPr>
        <w:caps/>
        <w:color w:val="E0B53E" w:themeColor="accent1"/>
      </w:rPr>
      <w:tab/>
    </w:r>
    <w:r>
      <w:rPr>
        <w:caps/>
        <w:color w:val="E0B53E" w:themeColor="accent1"/>
      </w:rPr>
      <w:fldChar w:fldCharType="begin"/>
    </w:r>
    <w:r>
      <w:rPr>
        <w:caps/>
        <w:color w:val="E0B53E" w:themeColor="accent1"/>
      </w:rPr>
      <w:instrText xml:space="preserve"> PAGE   \* MERGEFORMAT </w:instrText>
    </w:r>
    <w:r>
      <w:rPr>
        <w:caps/>
        <w:color w:val="E0B53E" w:themeColor="accent1"/>
      </w:rPr>
      <w:fldChar w:fldCharType="separate"/>
    </w:r>
    <w:r>
      <w:rPr>
        <w:caps/>
        <w:noProof/>
        <w:color w:val="E0B53E" w:themeColor="accent1"/>
      </w:rPr>
      <w:t>2</w:t>
    </w:r>
    <w:r>
      <w:rPr>
        <w:caps/>
        <w:noProof/>
        <w:color w:val="E0B53E" w:themeColor="accent1"/>
      </w:rPr>
      <w:fldChar w:fldCharType="end"/>
    </w:r>
    <w:r>
      <w:rPr>
        <w:caps/>
        <w:noProof/>
        <w:color w:val="E0B53E" w:themeColor="accent1"/>
      </w:rPr>
      <w:tab/>
    </w:r>
  </w:p>
  <w:p w14:paraId="6FFF0DB4" w14:textId="77777777" w:rsidR="00C64C13" w:rsidRDefault="00C64C13" w:rsidP="007F5FE9">
    <w:pPr>
      <w:pStyle w:val="Footer"/>
      <w:tabs>
        <w:tab w:val="clear" w:pos="4680"/>
        <w:tab w:val="clear" w:pos="9360"/>
        <w:tab w:val="left" w:pos="29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9795"/>
      <w:docPartObj>
        <w:docPartGallery w:val="Page Numbers (Bottom of Page)"/>
        <w:docPartUnique/>
      </w:docPartObj>
    </w:sdtPr>
    <w:sdtEndPr>
      <w:rPr>
        <w:color w:val="678D80" w:themeColor="background1" w:themeShade="7F"/>
        <w:spacing w:val="60"/>
      </w:rPr>
    </w:sdtEndPr>
    <w:sdtContent>
      <w:p w14:paraId="309E1CC9" w14:textId="77777777" w:rsidR="00C64C13" w:rsidRDefault="00C64C13">
        <w:pPr>
          <w:pStyle w:val="Footer"/>
          <w:pBdr>
            <w:top w:val="single" w:sz="4" w:space="1" w:color="C9D8D3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678D80" w:themeColor="background1" w:themeShade="7F"/>
            <w:spacing w:val="60"/>
          </w:rPr>
          <w:t>Page</w:t>
        </w:r>
      </w:p>
    </w:sdtContent>
  </w:sdt>
  <w:p w14:paraId="3CC306BD" w14:textId="77777777" w:rsidR="00C64C13" w:rsidRDefault="00C6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9306" w14:textId="77777777" w:rsidR="00D76E03" w:rsidRDefault="00D76E03" w:rsidP="00557EEA">
      <w:pPr>
        <w:spacing w:after="0" w:line="240" w:lineRule="auto"/>
      </w:pPr>
      <w:r>
        <w:separator/>
      </w:r>
    </w:p>
  </w:footnote>
  <w:footnote w:type="continuationSeparator" w:id="0">
    <w:p w14:paraId="157D00E3" w14:textId="77777777" w:rsidR="00D76E03" w:rsidRDefault="00D76E03" w:rsidP="0055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3D4F" w14:textId="77777777" w:rsidR="004D4262" w:rsidRDefault="007F5FE9" w:rsidP="00BD1C6A">
    <w:pPr>
      <w:pStyle w:val="Header"/>
      <w:jc w:val="right"/>
    </w:pPr>
    <w:r>
      <w:rPr>
        <w:noProof/>
      </w:rPr>
      <w:drawing>
        <wp:inline distT="0" distB="0" distL="0" distR="0" wp14:anchorId="7E46E262" wp14:editId="0067B7FA">
          <wp:extent cx="1193800" cy="433985"/>
          <wp:effectExtent l="0" t="0" r="0" b="444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884" t="32692" r="3954" b="33440"/>
                  <a:stretch/>
                </pic:blipFill>
                <pic:spPr bwMode="auto">
                  <a:xfrm>
                    <a:off x="0" y="0"/>
                    <a:ext cx="1224386" cy="445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C696" w14:textId="77777777" w:rsidR="00E555E5" w:rsidRDefault="00C64C13" w:rsidP="00C64C1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9945D" wp14:editId="588D8382">
          <wp:simplePos x="0" y="0"/>
          <wp:positionH relativeFrom="column">
            <wp:posOffset>5324475</wp:posOffset>
          </wp:positionH>
          <wp:positionV relativeFrom="paragraph">
            <wp:posOffset>-47625</wp:posOffset>
          </wp:positionV>
          <wp:extent cx="1186180" cy="479389"/>
          <wp:effectExtent l="0" t="0" r="0" b="0"/>
          <wp:wrapTight wrapText="bothSides">
            <wp:wrapPolygon edited="0">
              <wp:start x="3469" y="1719"/>
              <wp:lineTo x="1041" y="9454"/>
              <wp:lineTo x="1041" y="11172"/>
              <wp:lineTo x="3122" y="17188"/>
              <wp:lineTo x="3122" y="18907"/>
              <wp:lineTo x="20120" y="18907"/>
              <wp:lineTo x="20467" y="11172"/>
              <wp:lineTo x="12488" y="3438"/>
              <wp:lineTo x="5550" y="1719"/>
              <wp:lineTo x="3469" y="1719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cCanopyLogo-Aven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" t="30556" r="4061" b="31197"/>
                  <a:stretch/>
                </pic:blipFill>
                <pic:spPr bwMode="auto">
                  <a:xfrm>
                    <a:off x="0" y="0"/>
                    <a:ext cx="1186180" cy="479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AD5"/>
    <w:multiLevelType w:val="hybridMultilevel"/>
    <w:tmpl w:val="9522BBCE"/>
    <w:lvl w:ilvl="0" w:tplc="5192D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E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CD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40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F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09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A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D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87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532"/>
    <w:multiLevelType w:val="hybridMultilevel"/>
    <w:tmpl w:val="FD728D18"/>
    <w:lvl w:ilvl="0" w:tplc="72D2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AE3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8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B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8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8E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EC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6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6D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7C9"/>
    <w:multiLevelType w:val="hybridMultilevel"/>
    <w:tmpl w:val="5CD85EE4"/>
    <w:lvl w:ilvl="0" w:tplc="D60C4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10F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ED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42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A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E3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9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4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4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DD7"/>
    <w:multiLevelType w:val="hybridMultilevel"/>
    <w:tmpl w:val="A3A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B10E4"/>
    <w:multiLevelType w:val="hybridMultilevel"/>
    <w:tmpl w:val="4FF276BC"/>
    <w:lvl w:ilvl="0" w:tplc="683A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2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A1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E9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2C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F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0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A1A"/>
    <w:multiLevelType w:val="multilevel"/>
    <w:tmpl w:val="366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B01BD9"/>
    <w:multiLevelType w:val="hybridMultilevel"/>
    <w:tmpl w:val="26D892E4"/>
    <w:lvl w:ilvl="0" w:tplc="B316E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C1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4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C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E7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20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5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E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4F67"/>
    <w:multiLevelType w:val="hybridMultilevel"/>
    <w:tmpl w:val="B18E271C"/>
    <w:lvl w:ilvl="0" w:tplc="AE28D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42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88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43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E2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1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0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8A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9F3"/>
    <w:multiLevelType w:val="hybridMultilevel"/>
    <w:tmpl w:val="60DC6450"/>
    <w:lvl w:ilvl="0" w:tplc="EFE4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E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0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F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6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6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EE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AD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645B"/>
    <w:multiLevelType w:val="hybridMultilevel"/>
    <w:tmpl w:val="98E0458A"/>
    <w:lvl w:ilvl="0" w:tplc="532E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21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7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87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EB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2D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A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1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C4A"/>
    <w:multiLevelType w:val="hybridMultilevel"/>
    <w:tmpl w:val="74101FCE"/>
    <w:lvl w:ilvl="0" w:tplc="ADF6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1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E5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5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8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8F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0E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27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2A33"/>
    <w:multiLevelType w:val="hybridMultilevel"/>
    <w:tmpl w:val="57F6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B50F0"/>
    <w:multiLevelType w:val="multilevel"/>
    <w:tmpl w:val="B298E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92F544F"/>
    <w:multiLevelType w:val="hybridMultilevel"/>
    <w:tmpl w:val="5A1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1547"/>
    <w:multiLevelType w:val="multilevel"/>
    <w:tmpl w:val="D8B2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400798">
    <w:abstractNumId w:val="7"/>
  </w:num>
  <w:num w:numId="2" w16cid:durableId="1584295127">
    <w:abstractNumId w:val="9"/>
  </w:num>
  <w:num w:numId="3" w16cid:durableId="1512140896">
    <w:abstractNumId w:val="4"/>
  </w:num>
  <w:num w:numId="4" w16cid:durableId="441532068">
    <w:abstractNumId w:val="10"/>
  </w:num>
  <w:num w:numId="5" w16cid:durableId="1072509046">
    <w:abstractNumId w:val="8"/>
  </w:num>
  <w:num w:numId="6" w16cid:durableId="1640529569">
    <w:abstractNumId w:val="0"/>
  </w:num>
  <w:num w:numId="7" w16cid:durableId="774441171">
    <w:abstractNumId w:val="6"/>
  </w:num>
  <w:num w:numId="8" w16cid:durableId="1194416282">
    <w:abstractNumId w:val="2"/>
  </w:num>
  <w:num w:numId="9" w16cid:durableId="1957828956">
    <w:abstractNumId w:val="1"/>
  </w:num>
  <w:num w:numId="10" w16cid:durableId="100149364">
    <w:abstractNumId w:val="5"/>
  </w:num>
  <w:num w:numId="11" w16cid:durableId="1058280848">
    <w:abstractNumId w:val="12"/>
  </w:num>
  <w:num w:numId="12" w16cid:durableId="1198085267">
    <w:abstractNumId w:val="14"/>
  </w:num>
  <w:num w:numId="13" w16cid:durableId="644967137">
    <w:abstractNumId w:val="13"/>
  </w:num>
  <w:num w:numId="14" w16cid:durableId="1581675130">
    <w:abstractNumId w:val="11"/>
  </w:num>
  <w:num w:numId="15" w16cid:durableId="105724085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09"/>
    <w:rsid w:val="000176EA"/>
    <w:rsid w:val="00024DA1"/>
    <w:rsid w:val="00030BA4"/>
    <w:rsid w:val="00034017"/>
    <w:rsid w:val="000347F0"/>
    <w:rsid w:val="000373AD"/>
    <w:rsid w:val="000418B4"/>
    <w:rsid w:val="00052E3E"/>
    <w:rsid w:val="000669BE"/>
    <w:rsid w:val="00074195"/>
    <w:rsid w:val="0008028E"/>
    <w:rsid w:val="0008315B"/>
    <w:rsid w:val="00092B0B"/>
    <w:rsid w:val="00092CDC"/>
    <w:rsid w:val="000D53C0"/>
    <w:rsid w:val="001316A5"/>
    <w:rsid w:val="00133CFE"/>
    <w:rsid w:val="001377BF"/>
    <w:rsid w:val="00153C93"/>
    <w:rsid w:val="00161BFF"/>
    <w:rsid w:val="00181BCB"/>
    <w:rsid w:val="001940BC"/>
    <w:rsid w:val="001B38E5"/>
    <w:rsid w:val="001B6A17"/>
    <w:rsid w:val="001B78F9"/>
    <w:rsid w:val="001D7459"/>
    <w:rsid w:val="001F1E3F"/>
    <w:rsid w:val="00220837"/>
    <w:rsid w:val="002452FE"/>
    <w:rsid w:val="0025493E"/>
    <w:rsid w:val="002812AD"/>
    <w:rsid w:val="002961CF"/>
    <w:rsid w:val="002B2EEF"/>
    <w:rsid w:val="002B582B"/>
    <w:rsid w:val="002C0406"/>
    <w:rsid w:val="002E6D3C"/>
    <w:rsid w:val="002F3C1C"/>
    <w:rsid w:val="00310CDD"/>
    <w:rsid w:val="003178E7"/>
    <w:rsid w:val="00327F4F"/>
    <w:rsid w:val="00331D94"/>
    <w:rsid w:val="003320F8"/>
    <w:rsid w:val="00333C99"/>
    <w:rsid w:val="0034061B"/>
    <w:rsid w:val="003814E7"/>
    <w:rsid w:val="00384ACC"/>
    <w:rsid w:val="0039568E"/>
    <w:rsid w:val="0039588E"/>
    <w:rsid w:val="003A2E98"/>
    <w:rsid w:val="003A6214"/>
    <w:rsid w:val="003B1AC1"/>
    <w:rsid w:val="003B4CD0"/>
    <w:rsid w:val="003B7B78"/>
    <w:rsid w:val="003C3613"/>
    <w:rsid w:val="003E63D3"/>
    <w:rsid w:val="00402FBA"/>
    <w:rsid w:val="00421E1D"/>
    <w:rsid w:val="004347DA"/>
    <w:rsid w:val="0045245D"/>
    <w:rsid w:val="0045640B"/>
    <w:rsid w:val="00482255"/>
    <w:rsid w:val="004A3768"/>
    <w:rsid w:val="004B1F6E"/>
    <w:rsid w:val="004C39C8"/>
    <w:rsid w:val="004D4262"/>
    <w:rsid w:val="004D79D3"/>
    <w:rsid w:val="004D7D72"/>
    <w:rsid w:val="004E36C3"/>
    <w:rsid w:val="004E392B"/>
    <w:rsid w:val="00510795"/>
    <w:rsid w:val="00514186"/>
    <w:rsid w:val="00524F19"/>
    <w:rsid w:val="00547A16"/>
    <w:rsid w:val="00553D09"/>
    <w:rsid w:val="00557EEA"/>
    <w:rsid w:val="00560AAE"/>
    <w:rsid w:val="00575DCE"/>
    <w:rsid w:val="0058451E"/>
    <w:rsid w:val="00597798"/>
    <w:rsid w:val="005A5F29"/>
    <w:rsid w:val="005D09AD"/>
    <w:rsid w:val="005D77BE"/>
    <w:rsid w:val="005E3194"/>
    <w:rsid w:val="005E6935"/>
    <w:rsid w:val="00613DF9"/>
    <w:rsid w:val="0062006D"/>
    <w:rsid w:val="00627969"/>
    <w:rsid w:val="006313CA"/>
    <w:rsid w:val="006571C2"/>
    <w:rsid w:val="006638DB"/>
    <w:rsid w:val="00680AC3"/>
    <w:rsid w:val="006950EF"/>
    <w:rsid w:val="006B3373"/>
    <w:rsid w:val="006C1ABF"/>
    <w:rsid w:val="006C588F"/>
    <w:rsid w:val="006E2712"/>
    <w:rsid w:val="006E33C1"/>
    <w:rsid w:val="006E69C7"/>
    <w:rsid w:val="00721700"/>
    <w:rsid w:val="00726837"/>
    <w:rsid w:val="00727235"/>
    <w:rsid w:val="0073506A"/>
    <w:rsid w:val="0073753B"/>
    <w:rsid w:val="00737A06"/>
    <w:rsid w:val="00796313"/>
    <w:rsid w:val="007A093F"/>
    <w:rsid w:val="007B2C3C"/>
    <w:rsid w:val="007B7C4A"/>
    <w:rsid w:val="007C5951"/>
    <w:rsid w:val="007C5BDD"/>
    <w:rsid w:val="007D7736"/>
    <w:rsid w:val="007F5FE9"/>
    <w:rsid w:val="008150AA"/>
    <w:rsid w:val="00815A3B"/>
    <w:rsid w:val="008219B9"/>
    <w:rsid w:val="00821FE8"/>
    <w:rsid w:val="00837C78"/>
    <w:rsid w:val="008400AE"/>
    <w:rsid w:val="0084210E"/>
    <w:rsid w:val="00853B6D"/>
    <w:rsid w:val="00876D53"/>
    <w:rsid w:val="00886BF6"/>
    <w:rsid w:val="00890452"/>
    <w:rsid w:val="00891379"/>
    <w:rsid w:val="008A0EED"/>
    <w:rsid w:val="008C6A70"/>
    <w:rsid w:val="008C72D3"/>
    <w:rsid w:val="008D1EC1"/>
    <w:rsid w:val="008D207A"/>
    <w:rsid w:val="008E361A"/>
    <w:rsid w:val="008E6539"/>
    <w:rsid w:val="008F1B15"/>
    <w:rsid w:val="008F2D71"/>
    <w:rsid w:val="008F4145"/>
    <w:rsid w:val="00914384"/>
    <w:rsid w:val="009304BD"/>
    <w:rsid w:val="00960D79"/>
    <w:rsid w:val="00982246"/>
    <w:rsid w:val="009833DA"/>
    <w:rsid w:val="0098414F"/>
    <w:rsid w:val="00984311"/>
    <w:rsid w:val="009943AD"/>
    <w:rsid w:val="009A0539"/>
    <w:rsid w:val="009A50BA"/>
    <w:rsid w:val="009B1D20"/>
    <w:rsid w:val="009D06DF"/>
    <w:rsid w:val="009D1D3D"/>
    <w:rsid w:val="009E0345"/>
    <w:rsid w:val="00A15844"/>
    <w:rsid w:val="00A24121"/>
    <w:rsid w:val="00A33A0A"/>
    <w:rsid w:val="00A47BF9"/>
    <w:rsid w:val="00A52C9A"/>
    <w:rsid w:val="00A61F68"/>
    <w:rsid w:val="00A62C5A"/>
    <w:rsid w:val="00A81909"/>
    <w:rsid w:val="00A83ABA"/>
    <w:rsid w:val="00A855C1"/>
    <w:rsid w:val="00A972A3"/>
    <w:rsid w:val="00AA1937"/>
    <w:rsid w:val="00AA566B"/>
    <w:rsid w:val="00AA5E80"/>
    <w:rsid w:val="00AB0A83"/>
    <w:rsid w:val="00AB2D63"/>
    <w:rsid w:val="00AC259C"/>
    <w:rsid w:val="00AC5DF3"/>
    <w:rsid w:val="00AD0E5B"/>
    <w:rsid w:val="00AD2D42"/>
    <w:rsid w:val="00AD486F"/>
    <w:rsid w:val="00AE303D"/>
    <w:rsid w:val="00AE5009"/>
    <w:rsid w:val="00AF6A88"/>
    <w:rsid w:val="00B152D3"/>
    <w:rsid w:val="00B2237D"/>
    <w:rsid w:val="00B31647"/>
    <w:rsid w:val="00B37A4F"/>
    <w:rsid w:val="00B43B17"/>
    <w:rsid w:val="00B43E0D"/>
    <w:rsid w:val="00B4794F"/>
    <w:rsid w:val="00B775E4"/>
    <w:rsid w:val="00B84FCE"/>
    <w:rsid w:val="00B917D8"/>
    <w:rsid w:val="00B950D8"/>
    <w:rsid w:val="00B95DAD"/>
    <w:rsid w:val="00BA07DF"/>
    <w:rsid w:val="00BB4081"/>
    <w:rsid w:val="00BB7005"/>
    <w:rsid w:val="00BC385E"/>
    <w:rsid w:val="00BC3E08"/>
    <w:rsid w:val="00BC3F4D"/>
    <w:rsid w:val="00BD1C6A"/>
    <w:rsid w:val="00BF648B"/>
    <w:rsid w:val="00C0127B"/>
    <w:rsid w:val="00C16CCB"/>
    <w:rsid w:val="00C245BA"/>
    <w:rsid w:val="00C33445"/>
    <w:rsid w:val="00C46F7D"/>
    <w:rsid w:val="00C479CD"/>
    <w:rsid w:val="00C64C13"/>
    <w:rsid w:val="00C670C1"/>
    <w:rsid w:val="00C8569E"/>
    <w:rsid w:val="00C906EA"/>
    <w:rsid w:val="00C9446D"/>
    <w:rsid w:val="00CA7703"/>
    <w:rsid w:val="00CC2A7F"/>
    <w:rsid w:val="00CC49EB"/>
    <w:rsid w:val="00CC4B9B"/>
    <w:rsid w:val="00CC788E"/>
    <w:rsid w:val="00CE4019"/>
    <w:rsid w:val="00CF0143"/>
    <w:rsid w:val="00D2445D"/>
    <w:rsid w:val="00D33845"/>
    <w:rsid w:val="00D3615C"/>
    <w:rsid w:val="00D417F9"/>
    <w:rsid w:val="00D536FB"/>
    <w:rsid w:val="00D5379A"/>
    <w:rsid w:val="00D67D81"/>
    <w:rsid w:val="00D76E03"/>
    <w:rsid w:val="00D77206"/>
    <w:rsid w:val="00D9045A"/>
    <w:rsid w:val="00DB40C9"/>
    <w:rsid w:val="00DB4786"/>
    <w:rsid w:val="00DB4B2F"/>
    <w:rsid w:val="00DB5D8C"/>
    <w:rsid w:val="00DD1E28"/>
    <w:rsid w:val="00DD52E0"/>
    <w:rsid w:val="00DE49E8"/>
    <w:rsid w:val="00E04793"/>
    <w:rsid w:val="00E11982"/>
    <w:rsid w:val="00E27D24"/>
    <w:rsid w:val="00E41CBA"/>
    <w:rsid w:val="00E4529F"/>
    <w:rsid w:val="00E50A70"/>
    <w:rsid w:val="00E51FCC"/>
    <w:rsid w:val="00E555E5"/>
    <w:rsid w:val="00E61768"/>
    <w:rsid w:val="00E633D5"/>
    <w:rsid w:val="00E81226"/>
    <w:rsid w:val="00E83A49"/>
    <w:rsid w:val="00E90695"/>
    <w:rsid w:val="00EA49C1"/>
    <w:rsid w:val="00EA5F84"/>
    <w:rsid w:val="00EB0F6E"/>
    <w:rsid w:val="00EC1780"/>
    <w:rsid w:val="00EC3D78"/>
    <w:rsid w:val="00ED7B2B"/>
    <w:rsid w:val="00EE0622"/>
    <w:rsid w:val="00F00B38"/>
    <w:rsid w:val="00F02DBA"/>
    <w:rsid w:val="00F13360"/>
    <w:rsid w:val="00F1715B"/>
    <w:rsid w:val="00F25BE4"/>
    <w:rsid w:val="00F35B9D"/>
    <w:rsid w:val="00F37BD3"/>
    <w:rsid w:val="00F565BE"/>
    <w:rsid w:val="00F646B0"/>
    <w:rsid w:val="00F6589D"/>
    <w:rsid w:val="00F81C82"/>
    <w:rsid w:val="00F81FCB"/>
    <w:rsid w:val="00F83351"/>
    <w:rsid w:val="00F93F67"/>
    <w:rsid w:val="00FA3AC5"/>
    <w:rsid w:val="00FB37C4"/>
    <w:rsid w:val="00FC0EF8"/>
    <w:rsid w:val="00FE0B6E"/>
    <w:rsid w:val="00FF43BE"/>
    <w:rsid w:val="0161E2A0"/>
    <w:rsid w:val="01E5254A"/>
    <w:rsid w:val="01F467E3"/>
    <w:rsid w:val="03163089"/>
    <w:rsid w:val="03585704"/>
    <w:rsid w:val="042AA574"/>
    <w:rsid w:val="0470C727"/>
    <w:rsid w:val="04B653B3"/>
    <w:rsid w:val="054139BB"/>
    <w:rsid w:val="068FF7C6"/>
    <w:rsid w:val="06D5BAD9"/>
    <w:rsid w:val="06E10163"/>
    <w:rsid w:val="0703F000"/>
    <w:rsid w:val="073559FA"/>
    <w:rsid w:val="0789FC3E"/>
    <w:rsid w:val="07A867E9"/>
    <w:rsid w:val="087BA17A"/>
    <w:rsid w:val="08D59BFD"/>
    <w:rsid w:val="08FE3AA4"/>
    <w:rsid w:val="0A28EE47"/>
    <w:rsid w:val="0B0E1B52"/>
    <w:rsid w:val="0B105E51"/>
    <w:rsid w:val="0B414D4A"/>
    <w:rsid w:val="0B821BF0"/>
    <w:rsid w:val="0C17939D"/>
    <w:rsid w:val="0CAC2EB2"/>
    <w:rsid w:val="0F16B2EA"/>
    <w:rsid w:val="0F4AA4D0"/>
    <w:rsid w:val="0FBD0322"/>
    <w:rsid w:val="106374C2"/>
    <w:rsid w:val="10A572AF"/>
    <w:rsid w:val="12F30816"/>
    <w:rsid w:val="147B661E"/>
    <w:rsid w:val="1486EAF1"/>
    <w:rsid w:val="150FD5D9"/>
    <w:rsid w:val="15102577"/>
    <w:rsid w:val="175CD5FA"/>
    <w:rsid w:val="18CE95CF"/>
    <w:rsid w:val="19575B44"/>
    <w:rsid w:val="1B1759E5"/>
    <w:rsid w:val="1B94EC92"/>
    <w:rsid w:val="1BF535F2"/>
    <w:rsid w:val="1C924C4D"/>
    <w:rsid w:val="1E84C946"/>
    <w:rsid w:val="1F3A4454"/>
    <w:rsid w:val="21543322"/>
    <w:rsid w:val="21765148"/>
    <w:rsid w:val="2199BFAE"/>
    <w:rsid w:val="22F00383"/>
    <w:rsid w:val="23971636"/>
    <w:rsid w:val="23D0541D"/>
    <w:rsid w:val="2448A3E0"/>
    <w:rsid w:val="24804F11"/>
    <w:rsid w:val="252CB1C4"/>
    <w:rsid w:val="26916EB7"/>
    <w:rsid w:val="26DE2AFE"/>
    <w:rsid w:val="2707F4DF"/>
    <w:rsid w:val="27D8C832"/>
    <w:rsid w:val="2A9B92BC"/>
    <w:rsid w:val="2B6512B6"/>
    <w:rsid w:val="2C28497C"/>
    <w:rsid w:val="2C619715"/>
    <w:rsid w:val="2C8B60F6"/>
    <w:rsid w:val="2D865A45"/>
    <w:rsid w:val="2DEBED5B"/>
    <w:rsid w:val="2E65BB52"/>
    <w:rsid w:val="2F6A6979"/>
    <w:rsid w:val="2FC8F605"/>
    <w:rsid w:val="307469E5"/>
    <w:rsid w:val="307486F7"/>
    <w:rsid w:val="3101C514"/>
    <w:rsid w:val="3106117D"/>
    <w:rsid w:val="3338E73B"/>
    <w:rsid w:val="33F9EA40"/>
    <w:rsid w:val="3424D94B"/>
    <w:rsid w:val="34F96A2D"/>
    <w:rsid w:val="367505D3"/>
    <w:rsid w:val="3729ECF3"/>
    <w:rsid w:val="3779A744"/>
    <w:rsid w:val="3B627582"/>
    <w:rsid w:val="3C9E852D"/>
    <w:rsid w:val="3EE976F0"/>
    <w:rsid w:val="3F3C9CE7"/>
    <w:rsid w:val="3FDFF5AD"/>
    <w:rsid w:val="40167F9E"/>
    <w:rsid w:val="4188683C"/>
    <w:rsid w:val="41FF5F4C"/>
    <w:rsid w:val="434F056B"/>
    <w:rsid w:val="435C47FD"/>
    <w:rsid w:val="437025E4"/>
    <w:rsid w:val="43884960"/>
    <w:rsid w:val="43F4FCE3"/>
    <w:rsid w:val="44B31E25"/>
    <w:rsid w:val="455D3D67"/>
    <w:rsid w:val="47451D0F"/>
    <w:rsid w:val="485F8F5A"/>
    <w:rsid w:val="48896C0C"/>
    <w:rsid w:val="48DFB414"/>
    <w:rsid w:val="48F8D2B9"/>
    <w:rsid w:val="4A795B41"/>
    <w:rsid w:val="4A94A31A"/>
    <w:rsid w:val="4B524C15"/>
    <w:rsid w:val="4B6530AE"/>
    <w:rsid w:val="4C152BA2"/>
    <w:rsid w:val="4C8A0D45"/>
    <w:rsid w:val="4D56FF24"/>
    <w:rsid w:val="4FA2CA79"/>
    <w:rsid w:val="50E01B10"/>
    <w:rsid w:val="51263DA6"/>
    <w:rsid w:val="5138FCD0"/>
    <w:rsid w:val="513E9ADA"/>
    <w:rsid w:val="51DD9940"/>
    <w:rsid w:val="525FFE3F"/>
    <w:rsid w:val="545C6DAA"/>
    <w:rsid w:val="55312210"/>
    <w:rsid w:val="5757DE49"/>
    <w:rsid w:val="592EC87D"/>
    <w:rsid w:val="5975178A"/>
    <w:rsid w:val="5C2008E2"/>
    <w:rsid w:val="5C6F176B"/>
    <w:rsid w:val="5CEDFECD"/>
    <w:rsid w:val="5D6B0091"/>
    <w:rsid w:val="5DC10442"/>
    <w:rsid w:val="5EC4EFC2"/>
    <w:rsid w:val="5F33E879"/>
    <w:rsid w:val="603B7A80"/>
    <w:rsid w:val="6058D29D"/>
    <w:rsid w:val="60A502F4"/>
    <w:rsid w:val="60E486E3"/>
    <w:rsid w:val="61DF9EE9"/>
    <w:rsid w:val="6240D355"/>
    <w:rsid w:val="62987A6D"/>
    <w:rsid w:val="630AF9E4"/>
    <w:rsid w:val="63BEE7D2"/>
    <w:rsid w:val="63C899E5"/>
    <w:rsid w:val="63D196F5"/>
    <w:rsid w:val="654F3360"/>
    <w:rsid w:val="65C23063"/>
    <w:rsid w:val="65C4A912"/>
    <w:rsid w:val="6644B019"/>
    <w:rsid w:val="67A68388"/>
    <w:rsid w:val="67F59211"/>
    <w:rsid w:val="6858FD8F"/>
    <w:rsid w:val="68ED5113"/>
    <w:rsid w:val="698A702B"/>
    <w:rsid w:val="69ACCAD9"/>
    <w:rsid w:val="69CB58F0"/>
    <w:rsid w:val="6A097C26"/>
    <w:rsid w:val="6BC9FE30"/>
    <w:rsid w:val="6BED3D83"/>
    <w:rsid w:val="6D1C0DCC"/>
    <w:rsid w:val="6D261ACE"/>
    <w:rsid w:val="6F436A3A"/>
    <w:rsid w:val="711B73D3"/>
    <w:rsid w:val="72AB60A2"/>
    <w:rsid w:val="72C488FF"/>
    <w:rsid w:val="72FE89BB"/>
    <w:rsid w:val="7315DAD2"/>
    <w:rsid w:val="73745F83"/>
    <w:rsid w:val="7485C8EF"/>
    <w:rsid w:val="74D89117"/>
    <w:rsid w:val="74DFECA4"/>
    <w:rsid w:val="75FC29C1"/>
    <w:rsid w:val="76B7A988"/>
    <w:rsid w:val="7757B3B7"/>
    <w:rsid w:val="77978125"/>
    <w:rsid w:val="7858A4E8"/>
    <w:rsid w:val="795FC053"/>
    <w:rsid w:val="7A37668C"/>
    <w:rsid w:val="7AB67287"/>
    <w:rsid w:val="7CAF9A24"/>
    <w:rsid w:val="7CD873FB"/>
    <w:rsid w:val="7DC1EDA5"/>
    <w:rsid w:val="7DD3112F"/>
    <w:rsid w:val="7E799AC3"/>
    <w:rsid w:val="7F10357F"/>
    <w:rsid w:val="7F24E384"/>
    <w:rsid w:val="7F9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DEF6F"/>
  <w15:chartTrackingRefBased/>
  <w15:docId w15:val="{D4B60230-6973-41E1-8549-D2A0743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09"/>
    <w:pPr>
      <w:spacing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3D5"/>
    <w:pPr>
      <w:keepNext/>
      <w:keepLines/>
      <w:pBdr>
        <w:left w:val="single" w:sz="12" w:space="12" w:color="C2533E" w:themeColor="accent2"/>
      </w:pBdr>
      <w:spacing w:before="80" w:after="80" w:line="240" w:lineRule="auto"/>
      <w:outlineLvl w:val="0"/>
    </w:pPr>
    <w:rPr>
      <w:rFonts w:ascii="Avenir Next LT Pro" w:eastAsiaTheme="majorEastAsia" w:hAnsi="Avenir Next LT Pro" w:cstheme="majorBidi"/>
      <w:b/>
      <w:caps/>
      <w:color w:val="0B5351" w:themeColor="background2"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4BD"/>
    <w:pPr>
      <w:keepNext/>
      <w:keepLines/>
      <w:spacing w:before="120" w:after="0" w:line="240" w:lineRule="auto"/>
      <w:outlineLvl w:val="1"/>
    </w:pPr>
    <w:rPr>
      <w:rFonts w:ascii="Tienne" w:eastAsiaTheme="majorEastAsia" w:hAnsi="Tienne" w:cstheme="majorBidi"/>
      <w:b/>
      <w:color w:val="E0B53E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FBA"/>
    <w:pPr>
      <w:keepNext/>
      <w:keepLines/>
      <w:spacing w:before="80" w:after="0" w:line="240" w:lineRule="auto"/>
      <w:outlineLvl w:val="2"/>
    </w:pPr>
    <w:rPr>
      <w:rFonts w:ascii="Avenir Next LT Pro" w:eastAsiaTheme="majorEastAsia" w:hAnsi="Avenir Next LT Pro" w:cstheme="majorBidi"/>
      <w:caps/>
      <w:color w:val="0B5351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FBA"/>
    <w:pPr>
      <w:keepNext/>
      <w:keepLines/>
      <w:spacing w:before="80" w:after="0" w:line="240" w:lineRule="auto"/>
      <w:outlineLvl w:val="3"/>
    </w:pPr>
    <w:rPr>
      <w:rFonts w:ascii="Avenir Next LT Pro" w:eastAsiaTheme="majorEastAsia" w:hAnsi="Avenir Next LT Pro" w:cstheme="majorBidi"/>
      <w:i/>
      <w:iCs/>
      <w:color w:val="7EBDC2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FBA"/>
    <w:pPr>
      <w:keepNext/>
      <w:keepLines/>
      <w:spacing w:before="80" w:after="0" w:line="240" w:lineRule="auto"/>
      <w:outlineLvl w:val="4"/>
    </w:pPr>
    <w:rPr>
      <w:rFonts w:ascii="Avenir Next LT Pro" w:eastAsiaTheme="majorEastAsia" w:hAnsi="Avenir Next LT Pro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FBA"/>
    <w:pPr>
      <w:keepNext/>
      <w:keepLines/>
      <w:spacing w:before="80" w:after="0" w:line="240" w:lineRule="auto"/>
      <w:outlineLvl w:val="5"/>
    </w:pPr>
    <w:rPr>
      <w:rFonts w:ascii="Avenir Next LT Pro" w:eastAsiaTheme="majorEastAsia" w:hAnsi="Avenir Next LT Pro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F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EACE81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F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F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9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557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EEA"/>
    <w:rPr>
      <w:sz w:val="22"/>
      <w:szCs w:val="22"/>
    </w:rPr>
  </w:style>
  <w:style w:type="paragraph" w:customStyle="1" w:styleId="HEADLINEGRAYBOLD">
    <w:name w:val="HEADLINE GRAY BOLD"/>
    <w:basedOn w:val="Normal"/>
    <w:link w:val="HEADLINEGRAYBOLDChar"/>
    <w:rsid w:val="00052E3E"/>
    <w:pPr>
      <w:keepNext/>
      <w:keepLines/>
      <w:spacing w:before="360" w:after="40" w:line="480" w:lineRule="auto"/>
      <w:outlineLvl w:val="0"/>
    </w:pPr>
    <w:rPr>
      <w:rFonts w:ascii="TradeGothic LH Extended" w:hAnsi="TradeGothic LH Extended"/>
      <w:b/>
      <w:color w:val="ABA19B"/>
      <w:sz w:val="40"/>
      <w:szCs w:val="40"/>
    </w:rPr>
  </w:style>
  <w:style w:type="character" w:customStyle="1" w:styleId="HEADLINEGRAYBOLDChar">
    <w:name w:val="HEADLINE GRAY BOLD Char"/>
    <w:link w:val="HEADLINEGRAYBOLD"/>
    <w:rsid w:val="00052E3E"/>
    <w:rPr>
      <w:rFonts w:ascii="TradeGothic LH Extended" w:eastAsia="Times New Roman" w:hAnsi="TradeGothic LH Extended"/>
      <w:b/>
      <w:color w:val="ABA19B"/>
      <w:sz w:val="40"/>
      <w:szCs w:val="40"/>
    </w:rPr>
  </w:style>
  <w:style w:type="paragraph" w:customStyle="1" w:styleId="Body">
    <w:name w:val="Body"/>
    <w:basedOn w:val="Normal"/>
    <w:link w:val="BodyChar"/>
    <w:rsid w:val="00052E3E"/>
    <w:pPr>
      <w:spacing w:line="288" w:lineRule="auto"/>
    </w:pPr>
    <w:rPr>
      <w:rFonts w:ascii="TradeGothic" w:hAnsi="TradeGothic"/>
    </w:rPr>
  </w:style>
  <w:style w:type="character" w:customStyle="1" w:styleId="BodyChar">
    <w:name w:val="Body Char"/>
    <w:link w:val="Body"/>
    <w:rsid w:val="00052E3E"/>
    <w:rPr>
      <w:rFonts w:ascii="TradeGothic" w:eastAsia="Times New Roman" w:hAnsi="TradeGothic"/>
      <w:sz w:val="21"/>
      <w:szCs w:val="21"/>
    </w:rPr>
  </w:style>
  <w:style w:type="paragraph" w:customStyle="1" w:styleId="HEADLINEBLUEBOLD">
    <w:name w:val="HEADLINE BLUE BOLD"/>
    <w:basedOn w:val="Normal"/>
    <w:link w:val="HEADLINEBLUEBOLDChar"/>
    <w:rsid w:val="00052E3E"/>
    <w:pPr>
      <w:keepNext/>
      <w:keepLines/>
      <w:spacing w:before="360" w:after="40" w:line="480" w:lineRule="auto"/>
      <w:outlineLvl w:val="0"/>
    </w:pPr>
    <w:rPr>
      <w:rFonts w:ascii="TradeGothic LH Extended" w:hAnsi="TradeGothic LH Extended"/>
      <w:b/>
      <w:color w:val="9CC5CA"/>
      <w:sz w:val="40"/>
      <w:szCs w:val="40"/>
    </w:rPr>
  </w:style>
  <w:style w:type="character" w:customStyle="1" w:styleId="HEADLINEBLUEBOLDChar">
    <w:name w:val="HEADLINE BLUE BOLD Char"/>
    <w:link w:val="HEADLINEBLUEBOLD"/>
    <w:rsid w:val="00052E3E"/>
    <w:rPr>
      <w:rFonts w:ascii="TradeGothic LH Extended" w:eastAsia="Times New Roman" w:hAnsi="TradeGothic LH Extended"/>
      <w:b/>
      <w:color w:val="9CC5CA"/>
      <w:sz w:val="40"/>
      <w:szCs w:val="40"/>
    </w:rPr>
  </w:style>
  <w:style w:type="character" w:styleId="Hyperlink">
    <w:name w:val="Hyperlink"/>
    <w:uiPriority w:val="99"/>
    <w:unhideWhenUsed/>
    <w:rsid w:val="001F1E3F"/>
    <w:rPr>
      <w:color w:val="48A1FA"/>
      <w:u w:val="single"/>
    </w:rPr>
  </w:style>
  <w:style w:type="paragraph" w:customStyle="1" w:styleId="HEADLINEBLUE">
    <w:name w:val="HEADLINE BLUE"/>
    <w:basedOn w:val="Normal"/>
    <w:link w:val="HEADLINEBLUEChar"/>
    <w:rsid w:val="001F1E3F"/>
    <w:pPr>
      <w:keepNext/>
      <w:keepLines/>
      <w:spacing w:before="360" w:after="40" w:line="480" w:lineRule="auto"/>
      <w:outlineLvl w:val="0"/>
    </w:pPr>
    <w:rPr>
      <w:rFonts w:ascii="TradeGothic LH Extended" w:hAnsi="TradeGothic LH Extended"/>
      <w:color w:val="9CC5CA"/>
      <w:sz w:val="40"/>
      <w:szCs w:val="40"/>
    </w:rPr>
  </w:style>
  <w:style w:type="character" w:customStyle="1" w:styleId="HEADLINEBLUEChar">
    <w:name w:val="HEADLINE BLUE Char"/>
    <w:link w:val="HEADLINEBLUE"/>
    <w:rsid w:val="001F1E3F"/>
    <w:rPr>
      <w:rFonts w:ascii="TradeGothic LH Extended" w:eastAsia="Times New Roman" w:hAnsi="TradeGothic LH Extended"/>
      <w:color w:val="9CC5CA"/>
      <w:sz w:val="40"/>
      <w:szCs w:val="40"/>
    </w:rPr>
  </w:style>
  <w:style w:type="paragraph" w:customStyle="1" w:styleId="infograph">
    <w:name w:val="infograph"/>
    <w:basedOn w:val="Body"/>
    <w:link w:val="infographChar"/>
    <w:rsid w:val="001F1E3F"/>
  </w:style>
  <w:style w:type="character" w:customStyle="1" w:styleId="infographChar">
    <w:name w:val="infograph Char"/>
    <w:link w:val="infograph"/>
    <w:rsid w:val="001F1E3F"/>
    <w:rPr>
      <w:rFonts w:ascii="TradeGothic" w:eastAsia="Times New Roman" w:hAnsi="TradeGothic"/>
      <w:sz w:val="21"/>
      <w:szCs w:val="21"/>
    </w:rPr>
  </w:style>
  <w:style w:type="paragraph" w:customStyle="1" w:styleId="SUBHEADLINEBLUE">
    <w:name w:val="SUBHEADLINE BLUE"/>
    <w:basedOn w:val="Normal"/>
    <w:link w:val="SUBHEADLINEBLUEChar"/>
    <w:rsid w:val="001F1E3F"/>
    <w:pPr>
      <w:keepNext/>
      <w:keepLines/>
      <w:spacing w:before="80" w:after="0" w:line="240" w:lineRule="auto"/>
      <w:outlineLvl w:val="1"/>
    </w:pPr>
    <w:rPr>
      <w:rFonts w:ascii="TradeGothic LH Extended" w:hAnsi="TradeGothic LH Extended"/>
      <w:color w:val="9CC5CA"/>
      <w:sz w:val="28"/>
      <w:szCs w:val="28"/>
    </w:rPr>
  </w:style>
  <w:style w:type="character" w:customStyle="1" w:styleId="SUBHEADLINEBLUEChar">
    <w:name w:val="SUBHEADLINE BLUE Char"/>
    <w:link w:val="SUBHEADLINEBLUE"/>
    <w:rsid w:val="001F1E3F"/>
    <w:rPr>
      <w:rFonts w:ascii="TradeGothic LH Extended" w:eastAsia="Times New Roman" w:hAnsi="TradeGothic LH Extended"/>
      <w:color w:val="9CC5CA"/>
      <w:sz w:val="28"/>
      <w:szCs w:val="28"/>
    </w:rPr>
  </w:style>
  <w:style w:type="character" w:styleId="Mention">
    <w:name w:val="Mention"/>
    <w:uiPriority w:val="99"/>
    <w:semiHidden/>
    <w:unhideWhenUsed/>
    <w:rsid w:val="00A855C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8431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33D5"/>
    <w:rPr>
      <w:rFonts w:ascii="Avenir Next LT Pro" w:eastAsiaTheme="majorEastAsia" w:hAnsi="Avenir Next LT Pro" w:cstheme="majorBidi"/>
      <w:b/>
      <w:caps/>
      <w:color w:val="0B5351" w:themeColor="background2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04BD"/>
    <w:rPr>
      <w:rFonts w:ascii="Tienne" w:eastAsiaTheme="majorEastAsia" w:hAnsi="Tienne" w:cstheme="majorBidi"/>
      <w:b/>
      <w:color w:val="E0B53E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2FBA"/>
    <w:rPr>
      <w:rFonts w:ascii="Avenir Next LT Pro" w:eastAsiaTheme="majorEastAsia" w:hAnsi="Avenir Next LT Pro" w:cstheme="majorBidi"/>
      <w:caps/>
      <w:color w:val="0B5351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2FBA"/>
    <w:rPr>
      <w:rFonts w:ascii="Avenir Next LT Pro" w:eastAsiaTheme="majorEastAsia" w:hAnsi="Avenir Next LT Pro" w:cstheme="majorBidi"/>
      <w:i/>
      <w:iCs/>
      <w:color w:val="7EBDC2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FBA"/>
    <w:rPr>
      <w:rFonts w:ascii="Avenir Next LT Pro" w:eastAsiaTheme="majorEastAsia" w:hAnsi="Avenir Next LT Pro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FBA"/>
    <w:rPr>
      <w:rFonts w:ascii="Avenir Next LT Pro" w:eastAsiaTheme="majorEastAsia" w:hAnsi="Avenir Next LT Pro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FBA"/>
    <w:rPr>
      <w:rFonts w:asciiTheme="majorHAnsi" w:eastAsiaTheme="majorEastAsia" w:hAnsiTheme="majorHAnsi" w:cstheme="majorBidi"/>
      <w:color w:val="EACE81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FBA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FBA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FBA"/>
    <w:pPr>
      <w:spacing w:line="240" w:lineRule="auto"/>
    </w:pPr>
    <w:rPr>
      <w:b/>
      <w:bCs/>
      <w:color w:val="C2533E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49E8"/>
    <w:pPr>
      <w:spacing w:after="0" w:line="240" w:lineRule="auto"/>
      <w:contextualSpacing/>
    </w:pPr>
    <w:rPr>
      <w:rFonts w:ascii="Tienne" w:eastAsiaTheme="majorEastAsia" w:hAnsi="Tienne" w:cstheme="majorBidi"/>
      <w:b/>
      <w:color w:val="7EBDC2" w:themeColor="text2"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E49E8"/>
    <w:rPr>
      <w:rFonts w:ascii="Tienne" w:eastAsiaTheme="majorEastAsia" w:hAnsi="Tienne" w:cstheme="majorBidi"/>
      <w:b/>
      <w:color w:val="7EBDC2" w:themeColor="text2"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FBA"/>
    <w:pPr>
      <w:numPr>
        <w:ilvl w:val="1"/>
      </w:numPr>
      <w:spacing w:after="240"/>
    </w:pPr>
    <w:rPr>
      <w:color w:val="7EBDC2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FBA"/>
    <w:rPr>
      <w:color w:val="7EBDC2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02F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2FBA"/>
    <w:rPr>
      <w:rFonts w:asciiTheme="minorHAnsi" w:eastAsiaTheme="minorEastAsia" w:hAnsiTheme="minorHAnsi" w:cstheme="minorBidi"/>
      <w:i/>
      <w:iCs/>
      <w:color w:val="913D2E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402FBA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2FBA"/>
    <w:pPr>
      <w:spacing w:before="160"/>
      <w:ind w:left="720"/>
    </w:pPr>
    <w:rPr>
      <w:rFonts w:asciiTheme="majorHAnsi" w:eastAsiaTheme="majorEastAsia" w:hAnsiTheme="majorHAnsi" w:cstheme="majorBidi"/>
      <w:color w:val="0B5351" w:themeColor="background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FBA"/>
    <w:rPr>
      <w:rFonts w:asciiTheme="majorHAnsi" w:eastAsiaTheme="majorEastAsia" w:hAnsiTheme="majorHAnsi" w:cstheme="majorBidi"/>
      <w:color w:val="0B5351" w:themeColor="background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F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B5351" w:themeColor="background2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FBA"/>
    <w:rPr>
      <w:rFonts w:asciiTheme="majorHAnsi" w:eastAsiaTheme="majorEastAsia" w:hAnsiTheme="majorHAnsi" w:cstheme="majorBidi"/>
      <w:caps/>
      <w:color w:val="0B5351" w:themeColor="background2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F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02FBA"/>
    <w:rPr>
      <w:rFonts w:asciiTheme="minorHAnsi" w:eastAsiaTheme="minorEastAsia" w:hAnsiTheme="minorHAnsi" w:cstheme="minorBidi"/>
      <w:b/>
      <w:bCs/>
      <w:i/>
      <w:iCs/>
      <w:color w:val="913D2E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2F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EFD9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FBA"/>
    <w:rPr>
      <w:rFonts w:asciiTheme="minorHAnsi" w:eastAsiaTheme="minorEastAsia" w:hAnsiTheme="minorHAnsi" w:cstheme="minorBidi"/>
      <w:b/>
      <w:bCs/>
      <w:caps w:val="0"/>
      <w:smallCaps/>
      <w:color w:val="E3BB50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02F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F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B3373"/>
    <w:rPr>
      <w:sz w:val="22"/>
    </w:rPr>
  </w:style>
  <w:style w:type="table" w:styleId="GridTable7Colorful-Accent5">
    <w:name w:val="Grid Table 7 Colorful Accent 5"/>
    <w:basedOn w:val="TableNormal"/>
    <w:uiPriority w:val="52"/>
    <w:rsid w:val="003814E7"/>
    <w:pPr>
      <w:spacing w:after="0" w:line="240" w:lineRule="auto"/>
    </w:pPr>
    <w:rPr>
      <w:color w:val="694A56" w:themeColor="accent5" w:themeShade="BF"/>
    </w:rPr>
    <w:tblPr>
      <w:tblStyleRowBandSize w:val="1"/>
      <w:tblStyleColBandSize w:val="1"/>
      <w:tblBorders>
        <w:top w:val="single" w:sz="4" w:space="0" w:color="BC9FAB" w:themeColor="accent5" w:themeTint="99"/>
        <w:left w:val="single" w:sz="4" w:space="0" w:color="BC9FAB" w:themeColor="accent5" w:themeTint="99"/>
        <w:bottom w:val="single" w:sz="4" w:space="0" w:color="BC9FAB" w:themeColor="accent5" w:themeTint="99"/>
        <w:right w:val="single" w:sz="4" w:space="0" w:color="BC9FAB" w:themeColor="accent5" w:themeTint="99"/>
        <w:insideH w:val="single" w:sz="4" w:space="0" w:color="BC9FAB" w:themeColor="accent5" w:themeTint="99"/>
        <w:insideV w:val="single" w:sz="4" w:space="0" w:color="BC9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4F7F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  <w:tblStylePr w:type="neCell">
      <w:tblPr/>
      <w:tcPr>
        <w:tcBorders>
          <w:bottom w:val="single" w:sz="4" w:space="0" w:color="BC9FAB" w:themeColor="accent5" w:themeTint="99"/>
        </w:tcBorders>
      </w:tcPr>
    </w:tblStylePr>
    <w:tblStylePr w:type="nwCell">
      <w:tblPr/>
      <w:tcPr>
        <w:tcBorders>
          <w:bottom w:val="single" w:sz="4" w:space="0" w:color="BC9FAB" w:themeColor="accent5" w:themeTint="99"/>
        </w:tcBorders>
      </w:tcPr>
    </w:tblStylePr>
    <w:tblStylePr w:type="seCell">
      <w:tblPr/>
      <w:tcPr>
        <w:tcBorders>
          <w:top w:val="single" w:sz="4" w:space="0" w:color="BC9FAB" w:themeColor="accent5" w:themeTint="99"/>
        </w:tcBorders>
      </w:tcPr>
    </w:tblStylePr>
    <w:tblStylePr w:type="swCell">
      <w:tblPr/>
      <w:tcPr>
        <w:tcBorders>
          <w:top w:val="single" w:sz="4" w:space="0" w:color="BC9FAB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402FBA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DB4786"/>
    <w:pPr>
      <w:spacing w:after="0" w:line="240" w:lineRule="auto"/>
    </w:pPr>
    <w:tblPr>
      <w:tblStyleRowBandSize w:val="1"/>
      <w:tblStyleColBandSize w:val="1"/>
      <w:tblBorders>
        <w:top w:val="single" w:sz="4" w:space="0" w:color="F4F7F6" w:themeColor="background1"/>
        <w:left w:val="single" w:sz="4" w:space="0" w:color="F4F7F6" w:themeColor="background1"/>
        <w:bottom w:val="single" w:sz="4" w:space="0" w:color="F4F7F6" w:themeColor="background1"/>
        <w:right w:val="single" w:sz="4" w:space="0" w:color="F4F7F6" w:themeColor="background1"/>
        <w:insideH w:val="single" w:sz="4" w:space="0" w:color="F4F7F6" w:themeColor="background1"/>
        <w:insideV w:val="single" w:sz="4" w:space="0" w:color="F4F7F6" w:themeColor="background1"/>
      </w:tblBorders>
    </w:tblPr>
    <w:tcPr>
      <w:shd w:val="clear" w:color="auto" w:fill="CBC5E6" w:themeFill="accent3" w:themeFillTint="33"/>
    </w:tcPr>
    <w:tblStylePr w:type="firstRow">
      <w:rPr>
        <w:b/>
        <w:bCs/>
        <w:color w:val="F4F7F6" w:themeColor="background1"/>
      </w:rPr>
      <w:tblPr/>
      <w:tcPr>
        <w:tcBorders>
          <w:top w:val="single" w:sz="4" w:space="0" w:color="F4F7F6" w:themeColor="background1"/>
          <w:left w:val="single" w:sz="4" w:space="0" w:color="F4F7F6" w:themeColor="background1"/>
          <w:right w:val="single" w:sz="4" w:space="0" w:color="F4F7F6" w:themeColor="background1"/>
          <w:insideH w:val="nil"/>
          <w:insideV w:val="nil"/>
        </w:tcBorders>
        <w:shd w:val="clear" w:color="auto" w:fill="251E45" w:themeFill="accent3"/>
      </w:tcPr>
    </w:tblStylePr>
    <w:tblStylePr w:type="lastRow">
      <w:rPr>
        <w:b/>
        <w:bCs/>
        <w:color w:val="F4F7F6" w:themeColor="background1"/>
      </w:rPr>
      <w:tblPr/>
      <w:tcPr>
        <w:tcBorders>
          <w:left w:val="single" w:sz="4" w:space="0" w:color="F4F7F6" w:themeColor="background1"/>
          <w:bottom w:val="single" w:sz="4" w:space="0" w:color="F4F7F6" w:themeColor="background1"/>
          <w:right w:val="single" w:sz="4" w:space="0" w:color="F4F7F6" w:themeColor="background1"/>
          <w:insideH w:val="nil"/>
          <w:insideV w:val="nil"/>
        </w:tcBorders>
        <w:shd w:val="clear" w:color="auto" w:fill="251E45" w:themeFill="accent3"/>
      </w:tcPr>
    </w:tblStylePr>
    <w:tblStylePr w:type="firstCol">
      <w:rPr>
        <w:b/>
        <w:bCs/>
        <w:color w:val="F4F7F6" w:themeColor="background1"/>
      </w:rPr>
      <w:tblPr/>
      <w:tcPr>
        <w:tcBorders>
          <w:top w:val="single" w:sz="4" w:space="0" w:color="F4F7F6" w:themeColor="background1"/>
          <w:left w:val="single" w:sz="4" w:space="0" w:color="F4F7F6" w:themeColor="background1"/>
          <w:bottom w:val="single" w:sz="4" w:space="0" w:color="F4F7F6" w:themeColor="background1"/>
          <w:insideV w:val="nil"/>
        </w:tcBorders>
        <w:shd w:val="clear" w:color="auto" w:fill="251E45" w:themeFill="accent3"/>
      </w:tcPr>
    </w:tblStylePr>
    <w:tblStylePr w:type="lastCol">
      <w:rPr>
        <w:b/>
        <w:bCs/>
        <w:color w:val="F4F7F6" w:themeColor="background1"/>
      </w:rPr>
      <w:tblPr/>
      <w:tcPr>
        <w:tcBorders>
          <w:top w:val="single" w:sz="4" w:space="0" w:color="F4F7F6" w:themeColor="background1"/>
          <w:bottom w:val="single" w:sz="4" w:space="0" w:color="F4F7F6" w:themeColor="background1"/>
          <w:right w:val="single" w:sz="4" w:space="0" w:color="F4F7F6" w:themeColor="background1"/>
          <w:insideV w:val="nil"/>
        </w:tcBorders>
        <w:shd w:val="clear" w:color="auto" w:fill="251E45" w:themeFill="accent3"/>
      </w:tcPr>
    </w:tblStylePr>
    <w:tblStylePr w:type="band1Vert">
      <w:tblPr/>
      <w:tcPr>
        <w:shd w:val="clear" w:color="auto" w:fill="978CCD" w:themeFill="accent3" w:themeFillTint="66"/>
      </w:tcPr>
    </w:tblStylePr>
    <w:tblStylePr w:type="band1Horz">
      <w:tblPr/>
      <w:tcPr>
        <w:shd w:val="clear" w:color="auto" w:fill="978CCD" w:themeFill="accent3" w:themeFillTint="66"/>
      </w:tcPr>
    </w:tblStylePr>
  </w:style>
  <w:style w:type="table" w:styleId="GridTable3-Accent4">
    <w:name w:val="Grid Table 3 Accent 4"/>
    <w:basedOn w:val="TableNormal"/>
    <w:uiPriority w:val="48"/>
    <w:rsid w:val="00DB4786"/>
    <w:pPr>
      <w:spacing w:after="0" w:line="240" w:lineRule="auto"/>
    </w:pPr>
    <w:tblPr>
      <w:tblStyleRowBandSize w:val="1"/>
      <w:tblStyleColBandSize w:val="1"/>
      <w:tblBorders>
        <w:top w:val="single" w:sz="4" w:space="0" w:color="F0B24E" w:themeColor="accent4" w:themeTint="99"/>
        <w:left w:val="single" w:sz="4" w:space="0" w:color="F0B24E" w:themeColor="accent4" w:themeTint="99"/>
        <w:bottom w:val="single" w:sz="4" w:space="0" w:color="F0B24E" w:themeColor="accent4" w:themeTint="99"/>
        <w:right w:val="single" w:sz="4" w:space="0" w:color="F0B24E" w:themeColor="accent4" w:themeTint="99"/>
        <w:insideH w:val="single" w:sz="4" w:space="0" w:color="F0B24E" w:themeColor="accent4" w:themeTint="99"/>
        <w:insideV w:val="single" w:sz="4" w:space="0" w:color="F0B24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4F7F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4F7F6" w:themeFill="background1"/>
      </w:tcPr>
    </w:tblStylePr>
    <w:tblStylePr w:type="band1Vert">
      <w:tblPr/>
      <w:tcPr>
        <w:shd w:val="clear" w:color="auto" w:fill="FAE5C4" w:themeFill="accent4" w:themeFillTint="33"/>
      </w:tcPr>
    </w:tblStylePr>
    <w:tblStylePr w:type="band1Horz">
      <w:tblPr/>
      <w:tcPr>
        <w:shd w:val="clear" w:color="auto" w:fill="FAE5C4" w:themeFill="accent4" w:themeFillTint="33"/>
      </w:tcPr>
    </w:tblStylePr>
    <w:tblStylePr w:type="neCell">
      <w:tblPr/>
      <w:tcPr>
        <w:tcBorders>
          <w:bottom w:val="single" w:sz="4" w:space="0" w:color="F0B24E" w:themeColor="accent4" w:themeTint="99"/>
        </w:tcBorders>
      </w:tcPr>
    </w:tblStylePr>
    <w:tblStylePr w:type="nwCell">
      <w:tblPr/>
      <w:tcPr>
        <w:tcBorders>
          <w:bottom w:val="single" w:sz="4" w:space="0" w:color="F0B24E" w:themeColor="accent4" w:themeTint="99"/>
        </w:tcBorders>
      </w:tcPr>
    </w:tblStylePr>
    <w:tblStylePr w:type="seCell">
      <w:tblPr/>
      <w:tcPr>
        <w:tcBorders>
          <w:top w:val="single" w:sz="4" w:space="0" w:color="F0B24E" w:themeColor="accent4" w:themeTint="99"/>
        </w:tcBorders>
      </w:tcPr>
    </w:tblStylePr>
    <w:tblStylePr w:type="swCell">
      <w:tblPr/>
      <w:tcPr>
        <w:tcBorders>
          <w:top w:val="single" w:sz="4" w:space="0" w:color="F0B24E" w:themeColor="accent4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2B0B"/>
    <w:rPr>
      <w:color w:val="605E5C"/>
      <w:shd w:val="clear" w:color="auto" w:fill="E1DFDD"/>
    </w:rPr>
  </w:style>
  <w:style w:type="table" w:styleId="ListTable1Light-Accent5">
    <w:name w:val="List Table 1 Light Accent 5"/>
    <w:basedOn w:val="TableNormal"/>
    <w:uiPriority w:val="46"/>
    <w:rsid w:val="00AA56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9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9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AA566B"/>
    <w:pPr>
      <w:spacing w:after="0" w:line="240" w:lineRule="auto"/>
    </w:pPr>
    <w:rPr>
      <w:color w:val="694A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374" w:themeColor="accent5"/>
        </w:tcBorders>
        <w:shd w:val="clear" w:color="auto" w:fill="F4F7F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374" w:themeColor="accent5"/>
        </w:tcBorders>
        <w:shd w:val="clear" w:color="auto" w:fill="F4F7F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374" w:themeColor="accent5"/>
        </w:tcBorders>
        <w:shd w:val="clear" w:color="auto" w:fill="F4F7F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374" w:themeColor="accent5"/>
        </w:tcBorders>
        <w:shd w:val="clear" w:color="auto" w:fill="F4F7F6" w:themeFill="background1"/>
      </w:tc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5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A16"/>
  </w:style>
  <w:style w:type="character" w:customStyle="1" w:styleId="eop">
    <w:name w:val="eop"/>
    <w:basedOn w:val="DefaultParagraphFont"/>
    <w:rsid w:val="0054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wnloads\Canopy_document_template_v1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E0B53E"/>
      </a:dk1>
      <a:lt1>
        <a:srgbClr val="F4F7F6"/>
      </a:lt1>
      <a:dk2>
        <a:srgbClr val="7EBDC2"/>
      </a:dk2>
      <a:lt2>
        <a:srgbClr val="0B5351"/>
      </a:lt2>
      <a:accent1>
        <a:srgbClr val="E0B53E"/>
      </a:accent1>
      <a:accent2>
        <a:srgbClr val="C2533E"/>
      </a:accent2>
      <a:accent3>
        <a:srgbClr val="251E45"/>
      </a:accent3>
      <a:accent4>
        <a:srgbClr val="B1740F"/>
      </a:accent4>
      <a:accent5>
        <a:srgbClr val="8D6374"/>
      </a:accent5>
      <a:accent6>
        <a:srgbClr val="3E5252"/>
      </a:accent6>
      <a:hlink>
        <a:srgbClr val="4D9CA2"/>
      </a:hlink>
      <a:folHlink>
        <a:srgbClr val="33686C"/>
      </a:folHlink>
    </a:clrScheme>
    <a:fontScheme name="Custom 2">
      <a:majorFont>
        <a:latin typeface="Tienne"/>
        <a:ea typeface=""/>
        <a:cs typeface=""/>
      </a:majorFont>
      <a:minorFont>
        <a:latin typeface="Avenir Next LT Pro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CC73076FAA4B8E56F2AC23341256" ma:contentTypeVersion="13" ma:contentTypeDescription="Create a new document." ma:contentTypeScope="" ma:versionID="bc2b8fc0e10a262a8878d3cc48d6b196">
  <xsd:schema xmlns:xsd="http://www.w3.org/2001/XMLSchema" xmlns:xs="http://www.w3.org/2001/XMLSchema" xmlns:p="http://schemas.microsoft.com/office/2006/metadata/properties" xmlns:ns2="0e5ea4b3-e6a5-4854-b8c8-91e7a5b68632" xmlns:ns3="f92eee33-1d95-449a-b72b-0cb8189be872" targetNamespace="http://schemas.microsoft.com/office/2006/metadata/properties" ma:root="true" ma:fieldsID="eecb0cf7ef2b4e45f5d14803cc076807" ns2:_="" ns3:_="">
    <xsd:import namespace="0e5ea4b3-e6a5-4854-b8c8-91e7a5b68632"/>
    <xsd:import namespace="f92eee33-1d95-449a-b72b-0cb8189be8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eee33-1d95-449a-b72b-0cb8189b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V634YEW6DXCK-2047505216-7941</_dlc_DocId>
    <_dlc_DocIdUrl xmlns="0e5ea4b3-e6a5-4854-b8c8-91e7a5b68632">
      <Url>https://theciviccanopy.sharepoint.com/_layouts/15/DocIdRedir.aspx?ID=V634YEW6DXCK-2047505216-7941</Url>
      <Description>V634YEW6DXCK-2047505216-7941</Description>
    </_dlc_DocIdUrl>
  </documentManagement>
</p:properties>
</file>

<file path=customXml/itemProps1.xml><?xml version="1.0" encoding="utf-8"?>
<ds:datastoreItem xmlns:ds="http://schemas.openxmlformats.org/officeDocument/2006/customXml" ds:itemID="{CC6B9281-6F78-4989-9C35-91ED40B20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ECB65-C267-4395-855A-29BA34C72A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E1378-C362-4669-B807-4DCBFCC21C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826AB3-A0C1-44FB-81A4-0A814994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f92eee33-1d95-449a-b72b-0cb8189b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B85CA-48F2-408B-98D2-B0E5F3E5FE4D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Canopy_document_template_v1</Template>
  <TotalTime>178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Dindi Wade</cp:lastModifiedBy>
  <cp:revision>3</cp:revision>
  <cp:lastPrinted>2019-02-05T18:54:00Z</cp:lastPrinted>
  <dcterms:created xsi:type="dcterms:W3CDTF">2022-04-05T16:04:00Z</dcterms:created>
  <dcterms:modified xsi:type="dcterms:W3CDTF">2022-04-05T20:04:00Z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V634YEW6DXCK-341535731-4969</vt:lpwstr>
  </property>
  <property fmtid="{D5CDD505-2E9C-101B-9397-08002B2CF9AE}" pid="3" name="_dlc_DocIdItemGuid">
    <vt:lpwstr>ffa48496-bb5e-468b-9190-256edbda5fb6</vt:lpwstr>
  </property>
  <property fmtid="{D5CDD505-2E9C-101B-9397-08002B2CF9AE}" pid="4" name="_dlc_DocIdUrl">
    <vt:lpwstr>https://theciviccanopy.sharepoint.com/_layouts/15/DocIdRedir.aspx?ID=V634YEW6DXCK-341535731-4969, V634YEW6DXCK-341535731-4969</vt:lpwstr>
  </property>
  <property fmtid="{D5CDD505-2E9C-101B-9397-08002B2CF9AE}" pid="5" name="ContentTypeId">
    <vt:lpwstr>0x0101000104CC73076FAA4B8E56F2AC23341256</vt:lpwstr>
  </property>
  <property fmtid="{D5CDD505-2E9C-101B-9397-08002B2CF9AE}" pid="6" name="AuthorIds_UIVersion_512">
    <vt:lpwstr>1778</vt:lpwstr>
  </property>
</Properties>
</file>