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1E7A" w14:textId="5C4E5D30" w:rsidR="00D87440" w:rsidRDefault="00D87440" w:rsidP="00555EFF">
      <w:pPr>
        <w:spacing w:line="240" w:lineRule="auto"/>
        <w:rPr>
          <w:sz w:val="24"/>
          <w:szCs w:val="24"/>
        </w:rPr>
      </w:pPr>
    </w:p>
    <w:p w14:paraId="76E7EF4D" w14:textId="640D5AE9" w:rsidR="00CC2D16" w:rsidRPr="00E22614" w:rsidRDefault="00CC2D16" w:rsidP="00E22614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 w:rsidRPr="00E22614">
        <w:rPr>
          <w:b/>
          <w:bCs/>
          <w:sz w:val="24"/>
          <w:szCs w:val="24"/>
        </w:rPr>
        <w:t>Next Meeting</w:t>
      </w:r>
      <w:r w:rsidR="00E22614" w:rsidRPr="00E22614">
        <w:rPr>
          <w:b/>
          <w:bCs/>
          <w:sz w:val="24"/>
          <w:szCs w:val="24"/>
        </w:rPr>
        <w:t xml:space="preserve"> -</w:t>
      </w:r>
      <w:r w:rsidRPr="00E22614">
        <w:rPr>
          <w:b/>
          <w:bCs/>
          <w:sz w:val="24"/>
          <w:szCs w:val="24"/>
        </w:rPr>
        <w:t xml:space="preserve"> </w:t>
      </w:r>
      <w:r w:rsidR="008963C3" w:rsidRPr="00E22614">
        <w:rPr>
          <w:b/>
          <w:bCs/>
          <w:sz w:val="24"/>
          <w:szCs w:val="24"/>
        </w:rPr>
        <w:t>Zoom Call</w:t>
      </w:r>
    </w:p>
    <w:p w14:paraId="616CFE37" w14:textId="2D617007" w:rsidR="00E22614" w:rsidRPr="00E22614" w:rsidRDefault="00E22614" w:rsidP="00E22614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 w:rsidRPr="00E22614">
        <w:rPr>
          <w:b/>
          <w:bCs/>
          <w:sz w:val="24"/>
          <w:szCs w:val="24"/>
        </w:rPr>
        <w:t>Updates – Kellie Teter</w:t>
      </w:r>
    </w:p>
    <w:p w14:paraId="6BCE8CD5" w14:textId="0987BCE1" w:rsidR="00DB5C2B" w:rsidRDefault="00DB5C2B" w:rsidP="00E22614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 w:rsidRPr="00E22614">
        <w:rPr>
          <w:b/>
          <w:bCs/>
          <w:sz w:val="24"/>
          <w:szCs w:val="24"/>
        </w:rPr>
        <w:t>Food Systems</w:t>
      </w:r>
    </w:p>
    <w:p w14:paraId="3765CB4C" w14:textId="2EF88E1D" w:rsidR="008F2ADB" w:rsidRDefault="008F2ADB" w:rsidP="008F2ADB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Flash freezer for Bruce Randolph School.  </w:t>
      </w:r>
    </w:p>
    <w:p w14:paraId="1070AE74" w14:textId="76F0AF54" w:rsidR="008F2ADB" w:rsidRDefault="008F2ADB" w:rsidP="008F2ADB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Joseph’s will purchase</w:t>
      </w:r>
    </w:p>
    <w:p w14:paraId="0A833017" w14:textId="2E86AAC4" w:rsidR="008F2ADB" w:rsidRPr="00E22614" w:rsidRDefault="008F2ADB" w:rsidP="008F2ADB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Wendy will do research – DMNS can assist  </w:t>
      </w:r>
    </w:p>
    <w:p w14:paraId="5851B268" w14:textId="301FC5BE" w:rsidR="00DB5C2B" w:rsidRDefault="00DB5C2B" w:rsidP="00E22614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 w:rsidRPr="00E22614">
        <w:rPr>
          <w:b/>
          <w:bCs/>
          <w:sz w:val="24"/>
          <w:szCs w:val="24"/>
        </w:rPr>
        <w:t>Internships</w:t>
      </w:r>
    </w:p>
    <w:p w14:paraId="49F3156A" w14:textId="77777777" w:rsidR="00E9631A" w:rsidRDefault="00E9631A" w:rsidP="00E9631A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this possible during COVID?   What would it look like?  </w:t>
      </w:r>
    </w:p>
    <w:p w14:paraId="26A59C4B" w14:textId="77777777" w:rsidR="00E9631A" w:rsidRDefault="00E9631A" w:rsidP="00E9631A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Economic Development </w:t>
      </w:r>
    </w:p>
    <w:p w14:paraId="4DF1E06A" w14:textId="3C33B4A3" w:rsidR="00E9631A" w:rsidRDefault="00E9631A" w:rsidP="00E9631A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now the time to focus on youth </w:t>
      </w:r>
      <w:proofErr w:type="gramStart"/>
      <w:r>
        <w:rPr>
          <w:b/>
          <w:bCs/>
          <w:sz w:val="24"/>
          <w:szCs w:val="24"/>
        </w:rPr>
        <w:t>in the midst of</w:t>
      </w:r>
      <w:proofErr w:type="gramEnd"/>
      <w:r>
        <w:rPr>
          <w:b/>
          <w:bCs/>
          <w:sz w:val="24"/>
          <w:szCs w:val="24"/>
        </w:rPr>
        <w:t xml:space="preserve"> necessary economic development during COVID?  </w:t>
      </w:r>
    </w:p>
    <w:p w14:paraId="4A7CFFE7" w14:textId="3A69C33C" w:rsidR="00E9631A" w:rsidRDefault="00E9631A" w:rsidP="00E9631A">
      <w:pPr>
        <w:pStyle w:val="ListParagraph"/>
        <w:numPr>
          <w:ilvl w:val="2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unemployment rates in 80205 – is there a way to check?</w:t>
      </w:r>
    </w:p>
    <w:p w14:paraId="0673B469" w14:textId="5E0E7E3D" w:rsidR="00E9631A" w:rsidRDefault="00E9631A" w:rsidP="00E9631A">
      <w:pPr>
        <w:pStyle w:val="ListParagraph"/>
        <w:numPr>
          <w:ilvl w:val="2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Can we use our asset mapping to encourage people to use local </w:t>
      </w:r>
      <w:proofErr w:type="gramStart"/>
      <w:r>
        <w:rPr>
          <w:b/>
          <w:bCs/>
          <w:sz w:val="24"/>
          <w:szCs w:val="24"/>
        </w:rPr>
        <w:t>vendors.</w:t>
      </w:r>
      <w:proofErr w:type="gramEnd"/>
      <w:r>
        <w:rPr>
          <w:b/>
          <w:bCs/>
          <w:sz w:val="24"/>
          <w:szCs w:val="24"/>
        </w:rPr>
        <w:t xml:space="preserve">  </w:t>
      </w:r>
    </w:p>
    <w:p w14:paraId="6D0DE02B" w14:textId="4B367939" w:rsidR="00E9631A" w:rsidRDefault="00E9631A" w:rsidP="00E9631A">
      <w:pPr>
        <w:pStyle w:val="ListParagraph"/>
        <w:numPr>
          <w:ilvl w:val="2"/>
          <w:numId w:val="34"/>
        </w:numPr>
        <w:spacing w:line="720" w:lineRule="auto"/>
        <w:rPr>
          <w:b/>
          <w:bCs/>
          <w:sz w:val="24"/>
          <w:szCs w:val="24"/>
        </w:rPr>
      </w:pPr>
      <w:r w:rsidRPr="00DD2EFE">
        <w:rPr>
          <w:b/>
          <w:bCs/>
          <w:sz w:val="24"/>
          <w:szCs w:val="24"/>
        </w:rPr>
        <w:t>reskilling for changing job market</w:t>
      </w:r>
    </w:p>
    <w:p w14:paraId="03D54E3C" w14:textId="5B5FC24E" w:rsidR="00E9631A" w:rsidRPr="00E22614" w:rsidRDefault="00E9631A" w:rsidP="00E9631A">
      <w:pPr>
        <w:pStyle w:val="ListParagraph"/>
        <w:numPr>
          <w:ilvl w:val="3"/>
          <w:numId w:val="34"/>
        </w:numPr>
        <w:spacing w:line="720" w:lineRule="auto"/>
        <w:rPr>
          <w:b/>
          <w:bCs/>
          <w:sz w:val="24"/>
          <w:szCs w:val="24"/>
        </w:rPr>
      </w:pPr>
      <w:r w:rsidRPr="00DD2EFE">
        <w:rPr>
          <w:b/>
          <w:bCs/>
          <w:sz w:val="24"/>
          <w:szCs w:val="24"/>
        </w:rPr>
        <w:t>MSU Denver is in the process of developing upskilling programs online for free</w:t>
      </w:r>
    </w:p>
    <w:p w14:paraId="72B08B53" w14:textId="60E92F98" w:rsidR="00B438A8" w:rsidRDefault="00B438A8" w:rsidP="00E22614">
      <w:pPr>
        <w:pStyle w:val="ListParagraph"/>
        <w:numPr>
          <w:ilvl w:val="0"/>
          <w:numId w:val="34"/>
        </w:numPr>
        <w:spacing w:line="720" w:lineRule="auto"/>
        <w:rPr>
          <w:b/>
          <w:bCs/>
          <w:sz w:val="24"/>
          <w:szCs w:val="24"/>
        </w:rPr>
      </w:pPr>
      <w:r w:rsidRPr="00E22614">
        <w:rPr>
          <w:b/>
          <w:bCs/>
          <w:sz w:val="24"/>
          <w:szCs w:val="24"/>
        </w:rPr>
        <w:t>Newsletter</w:t>
      </w:r>
    </w:p>
    <w:p w14:paraId="6CD3BA80" w14:textId="41A2AB06" w:rsidR="00E9631A" w:rsidRDefault="00E9631A" w:rsidP="00E9631A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DD2EFE">
        <w:rPr>
          <w:b/>
          <w:bCs/>
          <w:sz w:val="24"/>
          <w:szCs w:val="24"/>
        </w:rPr>
        <w:t>sing the newsletter to push more of these pre-existing food access services.</w:t>
      </w:r>
    </w:p>
    <w:p w14:paraId="356A1BFF" w14:textId="77777777" w:rsidR="00E9631A" w:rsidRDefault="00E9631A" w:rsidP="00D51F86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 w:rsidRPr="00E9631A">
        <w:rPr>
          <w:b/>
          <w:bCs/>
          <w:sz w:val="24"/>
          <w:szCs w:val="24"/>
        </w:rPr>
        <w:t xml:space="preserve">CSU </w:t>
      </w:r>
      <w:r w:rsidR="00DD2EFE" w:rsidRPr="00E9631A">
        <w:rPr>
          <w:b/>
          <w:bCs/>
          <w:sz w:val="24"/>
          <w:szCs w:val="24"/>
        </w:rPr>
        <w:t>working on an EU-U asset map for food systems.</w:t>
      </w:r>
    </w:p>
    <w:p w14:paraId="4AB427F0" w14:textId="57ED9101" w:rsidR="00DD2EFE" w:rsidRDefault="00DD2EFE" w:rsidP="00D51F86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 w:rsidRPr="00E9631A">
        <w:rPr>
          <w:b/>
          <w:bCs/>
          <w:sz w:val="24"/>
          <w:szCs w:val="24"/>
        </w:rPr>
        <w:t xml:space="preserve">There is a great possibility in a mobile food pantry. Aurora is already doing it.  </w:t>
      </w:r>
    </w:p>
    <w:p w14:paraId="7DBCC361" w14:textId="77777777" w:rsidR="00E9631A" w:rsidRPr="00E9631A" w:rsidRDefault="00E9631A" w:rsidP="00877A74">
      <w:pPr>
        <w:pStyle w:val="ListParagraph"/>
        <w:numPr>
          <w:ilvl w:val="1"/>
          <w:numId w:val="34"/>
        </w:numPr>
        <w:spacing w:line="720" w:lineRule="auto"/>
        <w:rPr>
          <w:b/>
          <w:bCs/>
          <w:sz w:val="24"/>
          <w:szCs w:val="24"/>
        </w:rPr>
      </w:pPr>
      <w:r w:rsidRPr="00E9631A">
        <w:rPr>
          <w:b/>
          <w:bCs/>
          <w:sz w:val="24"/>
          <w:szCs w:val="24"/>
        </w:rPr>
        <w:t xml:space="preserve">Mike Green and Ruben Medina. Mike is especially willing to help us with the anchor mission and community connection. </w:t>
      </w:r>
    </w:p>
    <w:p w14:paraId="4FE0CA46" w14:textId="77777777" w:rsidR="00E9631A" w:rsidRPr="00E9631A" w:rsidRDefault="00E9631A" w:rsidP="00877A74">
      <w:pPr>
        <w:pStyle w:val="ListParagraph"/>
        <w:spacing w:line="720" w:lineRule="auto"/>
        <w:ind w:left="1440"/>
        <w:rPr>
          <w:b/>
          <w:bCs/>
          <w:sz w:val="24"/>
          <w:szCs w:val="24"/>
        </w:rPr>
      </w:pPr>
    </w:p>
    <w:sectPr w:rsidR="00E9631A" w:rsidRPr="00E9631A" w:rsidSect="00C82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8221" w14:textId="77777777" w:rsidR="00FC7796" w:rsidRDefault="00FC7796" w:rsidP="00713050">
      <w:pPr>
        <w:spacing w:line="240" w:lineRule="auto"/>
      </w:pPr>
      <w:r>
        <w:separator/>
      </w:r>
    </w:p>
  </w:endnote>
  <w:endnote w:type="continuationSeparator" w:id="0">
    <w:p w14:paraId="3D597735" w14:textId="77777777" w:rsidR="00FC7796" w:rsidRDefault="00FC779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6E64" w14:textId="77777777" w:rsidR="00877A74" w:rsidRDefault="00877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0539EC12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51751AFE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DAA2616" w:rsidR="005E2219" w:rsidRDefault="005E2219" w:rsidP="005E2219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1BC41438" w:rsidR="005E2219" w:rsidRDefault="005E2219" w:rsidP="005E2219">
          <w:pPr>
            <w:pStyle w:val="Footer"/>
          </w:pP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4670BDA0" w:rsidR="005E2219" w:rsidRPr="00CA3DF1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5081623" w14:textId="5EE9B279" w:rsidR="005E2219" w:rsidRPr="00C2098A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245FD60" w14:textId="2CB60BA6" w:rsidR="005E2219" w:rsidRPr="00C2098A" w:rsidRDefault="005E2219" w:rsidP="005E2219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21642B7" w14:textId="1A2230C7" w:rsidR="005E2219" w:rsidRPr="00C2098A" w:rsidRDefault="005E2219" w:rsidP="005E2219">
          <w:pPr>
            <w:pStyle w:val="Footer"/>
          </w:pPr>
        </w:p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290" name="Graphic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291" name="Graphic 291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293" name="Pictur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FC7796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91DD" w14:textId="77777777" w:rsidR="00FC7796" w:rsidRDefault="00FC7796" w:rsidP="00713050">
      <w:pPr>
        <w:spacing w:line="240" w:lineRule="auto"/>
      </w:pPr>
      <w:r>
        <w:separator/>
      </w:r>
    </w:p>
  </w:footnote>
  <w:footnote w:type="continuationSeparator" w:id="0">
    <w:p w14:paraId="4D122EE3" w14:textId="77777777" w:rsidR="00FC7796" w:rsidRDefault="00FC779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4E22" w14:textId="77777777" w:rsidR="00877A74" w:rsidRDefault="00877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0ED1F05B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bookmarkStart w:id="0" w:name="_Hlk26789665"/>
              <w:p w14:paraId="5C4063FB" w14:textId="360A71CE" w:rsidR="001A5CA9" w:rsidRPr="00050560" w:rsidRDefault="00FC7796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3F6CD2">
                      <w:rPr>
                        <w:color w:val="FFFFFF" w:themeColor="background1"/>
                        <w:sz w:val="44"/>
                        <w:szCs w:val="44"/>
                      </w:rPr>
                      <w:t xml:space="preserve">Anchor Action Team </w:t>
                    </w:r>
                    <w:r w:rsidR="00603388">
                      <w:rPr>
                        <w:color w:val="FFFFFF" w:themeColor="background1"/>
                        <w:sz w:val="44"/>
                        <w:szCs w:val="44"/>
                      </w:rPr>
                      <w:t>agenda</w:t>
                    </w:r>
                  </w:sdtContent>
                </w:sdt>
              </w:p>
              <w:p w14:paraId="2D4873B4" w14:textId="75626C41" w:rsidR="001A5CA9" w:rsidRPr="009B1885" w:rsidRDefault="00FC7796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77A74">
                      <w:rPr>
                        <w:color w:val="FFFFFF" w:themeColor="background1"/>
                      </w:rPr>
                      <w:t xml:space="preserve">MAY </w:t>
                    </w:r>
                    <w:r w:rsidR="00E22614">
                      <w:rPr>
                        <w:color w:val="FFFFFF" w:themeColor="background1"/>
                      </w:rPr>
                      <w:t>13</w:t>
                    </w:r>
                    <w:r w:rsidR="00BE774F">
                      <w:rPr>
                        <w:color w:val="FFFFFF" w:themeColor="background1"/>
                      </w:rPr>
                      <w:t>, 2020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</w:t>
                </w:r>
                <w:r w:rsidR="00603388">
                  <w:rPr>
                    <w:color w:val="FFFFFF" w:themeColor="background1"/>
                  </w:rPr>
                  <w:t>2:30</w:t>
                </w:r>
                <w:r w:rsidR="003F6CD2">
                  <w:rPr>
                    <w:color w:val="FFFFFF" w:themeColor="background1"/>
                  </w:rPr>
                  <w:t xml:space="preserve"> – </w:t>
                </w:r>
                <w:r w:rsidR="00603388">
                  <w:rPr>
                    <w:color w:val="FFFFFF" w:themeColor="background1"/>
                  </w:rPr>
                  <w:t>4:0</w:t>
                </w:r>
                <w:r w:rsidR="008963C3">
                  <w:rPr>
                    <w:color w:val="FFFFFF" w:themeColor="background1"/>
                  </w:rPr>
                  <w:t>0</w:t>
                </w:r>
                <w:r w:rsidR="003F6CD2">
                  <w:rPr>
                    <w:color w:val="FFFFFF" w:themeColor="background1"/>
                  </w:rPr>
                  <w:t xml:space="preserve"> pm</w:t>
                </w:r>
              </w:p>
            </w:tc>
          </w:tr>
          <w:bookmarkEnd w:id="0"/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5D0E" w14:textId="77777777" w:rsidR="00877A74" w:rsidRDefault="00877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DA"/>
    <w:multiLevelType w:val="hybridMultilevel"/>
    <w:tmpl w:val="77B2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B1B93"/>
    <w:multiLevelType w:val="hybridMultilevel"/>
    <w:tmpl w:val="FAA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05D7"/>
    <w:multiLevelType w:val="hybridMultilevel"/>
    <w:tmpl w:val="F9E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0E8C"/>
    <w:multiLevelType w:val="hybridMultilevel"/>
    <w:tmpl w:val="A808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F3FE1"/>
    <w:multiLevelType w:val="hybridMultilevel"/>
    <w:tmpl w:val="F4D663D6"/>
    <w:lvl w:ilvl="0" w:tplc="C542E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4B6"/>
    <w:multiLevelType w:val="hybridMultilevel"/>
    <w:tmpl w:val="6058A514"/>
    <w:lvl w:ilvl="0" w:tplc="979E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8422C"/>
    <w:multiLevelType w:val="hybridMultilevel"/>
    <w:tmpl w:val="A3F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05280"/>
    <w:multiLevelType w:val="hybridMultilevel"/>
    <w:tmpl w:val="E16A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901B4"/>
    <w:multiLevelType w:val="hybridMultilevel"/>
    <w:tmpl w:val="969E99AA"/>
    <w:lvl w:ilvl="0" w:tplc="10AC0E36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5D59"/>
    <w:multiLevelType w:val="hybridMultilevel"/>
    <w:tmpl w:val="6F6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3299"/>
    <w:multiLevelType w:val="hybridMultilevel"/>
    <w:tmpl w:val="159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12816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0829"/>
    <w:multiLevelType w:val="hybridMultilevel"/>
    <w:tmpl w:val="2AC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E598B"/>
    <w:multiLevelType w:val="hybridMultilevel"/>
    <w:tmpl w:val="B2E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5F24"/>
    <w:multiLevelType w:val="hybridMultilevel"/>
    <w:tmpl w:val="25941904"/>
    <w:lvl w:ilvl="0" w:tplc="0610F852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46BB4"/>
    <w:multiLevelType w:val="hybridMultilevel"/>
    <w:tmpl w:val="7230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23BF9"/>
    <w:multiLevelType w:val="hybridMultilevel"/>
    <w:tmpl w:val="3106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05D27"/>
    <w:multiLevelType w:val="hybridMultilevel"/>
    <w:tmpl w:val="B1C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434F0"/>
    <w:multiLevelType w:val="hybridMultilevel"/>
    <w:tmpl w:val="49C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1589A"/>
    <w:multiLevelType w:val="hybridMultilevel"/>
    <w:tmpl w:val="8E9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29"/>
  </w:num>
  <w:num w:numId="14">
    <w:abstractNumId w:val="26"/>
  </w:num>
  <w:num w:numId="15">
    <w:abstractNumId w:val="33"/>
  </w:num>
  <w:num w:numId="16">
    <w:abstractNumId w:val="18"/>
  </w:num>
  <w:num w:numId="17">
    <w:abstractNumId w:val="17"/>
  </w:num>
  <w:num w:numId="18">
    <w:abstractNumId w:val="13"/>
  </w:num>
  <w:num w:numId="19">
    <w:abstractNumId w:val="21"/>
  </w:num>
  <w:num w:numId="20">
    <w:abstractNumId w:val="24"/>
  </w:num>
  <w:num w:numId="21">
    <w:abstractNumId w:val="11"/>
  </w:num>
  <w:num w:numId="22">
    <w:abstractNumId w:val="20"/>
  </w:num>
  <w:num w:numId="23">
    <w:abstractNumId w:val="14"/>
  </w:num>
  <w:num w:numId="24">
    <w:abstractNumId w:val="22"/>
  </w:num>
  <w:num w:numId="25">
    <w:abstractNumId w:val="12"/>
  </w:num>
  <w:num w:numId="26">
    <w:abstractNumId w:val="28"/>
  </w:num>
  <w:num w:numId="27">
    <w:abstractNumId w:val="19"/>
  </w:num>
  <w:num w:numId="28">
    <w:abstractNumId w:val="27"/>
  </w:num>
  <w:num w:numId="29">
    <w:abstractNumId w:val="25"/>
  </w:num>
  <w:num w:numId="30">
    <w:abstractNumId w:val="23"/>
  </w:num>
  <w:num w:numId="31">
    <w:abstractNumId w:val="15"/>
  </w:num>
  <w:num w:numId="32">
    <w:abstractNumId w:val="16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214B9"/>
    <w:rsid w:val="00034D49"/>
    <w:rsid w:val="000359AF"/>
    <w:rsid w:val="00050560"/>
    <w:rsid w:val="0005230A"/>
    <w:rsid w:val="0007019A"/>
    <w:rsid w:val="000753EA"/>
    <w:rsid w:val="000900B3"/>
    <w:rsid w:val="00091382"/>
    <w:rsid w:val="00092EED"/>
    <w:rsid w:val="000940CE"/>
    <w:rsid w:val="00095984"/>
    <w:rsid w:val="000A07DA"/>
    <w:rsid w:val="000A2BFA"/>
    <w:rsid w:val="000B0619"/>
    <w:rsid w:val="000B61CA"/>
    <w:rsid w:val="000E1932"/>
    <w:rsid w:val="000E2273"/>
    <w:rsid w:val="000E3565"/>
    <w:rsid w:val="000F7610"/>
    <w:rsid w:val="001025B6"/>
    <w:rsid w:val="00112C39"/>
    <w:rsid w:val="00113044"/>
    <w:rsid w:val="00114ED7"/>
    <w:rsid w:val="00115A12"/>
    <w:rsid w:val="00126D8B"/>
    <w:rsid w:val="00131AFB"/>
    <w:rsid w:val="001341F8"/>
    <w:rsid w:val="00140B0E"/>
    <w:rsid w:val="001602C4"/>
    <w:rsid w:val="00160DD4"/>
    <w:rsid w:val="00180A05"/>
    <w:rsid w:val="001914BF"/>
    <w:rsid w:val="00192163"/>
    <w:rsid w:val="00195412"/>
    <w:rsid w:val="001A5CA9"/>
    <w:rsid w:val="001B0D54"/>
    <w:rsid w:val="001B2AC1"/>
    <w:rsid w:val="001B403A"/>
    <w:rsid w:val="001C360E"/>
    <w:rsid w:val="001C5131"/>
    <w:rsid w:val="001C681F"/>
    <w:rsid w:val="001D4D0C"/>
    <w:rsid w:val="001E7D89"/>
    <w:rsid w:val="001F4583"/>
    <w:rsid w:val="001F7080"/>
    <w:rsid w:val="0020358F"/>
    <w:rsid w:val="00217980"/>
    <w:rsid w:val="002448C5"/>
    <w:rsid w:val="002555AA"/>
    <w:rsid w:val="00261EDD"/>
    <w:rsid w:val="00271662"/>
    <w:rsid w:val="0027404F"/>
    <w:rsid w:val="00290AAA"/>
    <w:rsid w:val="00293B83"/>
    <w:rsid w:val="002B091C"/>
    <w:rsid w:val="002B6CA3"/>
    <w:rsid w:val="002C2CDD"/>
    <w:rsid w:val="002C71EE"/>
    <w:rsid w:val="002D45C6"/>
    <w:rsid w:val="002F03FA"/>
    <w:rsid w:val="002F67C5"/>
    <w:rsid w:val="00304011"/>
    <w:rsid w:val="003069A2"/>
    <w:rsid w:val="00313E86"/>
    <w:rsid w:val="003150F6"/>
    <w:rsid w:val="00317866"/>
    <w:rsid w:val="00333CD3"/>
    <w:rsid w:val="003349AA"/>
    <w:rsid w:val="00334AE6"/>
    <w:rsid w:val="00340365"/>
    <w:rsid w:val="00342B64"/>
    <w:rsid w:val="00353816"/>
    <w:rsid w:val="0035586F"/>
    <w:rsid w:val="00364079"/>
    <w:rsid w:val="00366F9C"/>
    <w:rsid w:val="003700C5"/>
    <w:rsid w:val="003975B6"/>
    <w:rsid w:val="003C5528"/>
    <w:rsid w:val="003C5E63"/>
    <w:rsid w:val="003C5F49"/>
    <w:rsid w:val="003D03E5"/>
    <w:rsid w:val="003E1436"/>
    <w:rsid w:val="003F6CD2"/>
    <w:rsid w:val="004077FB"/>
    <w:rsid w:val="00414EE8"/>
    <w:rsid w:val="004244FF"/>
    <w:rsid w:val="00424DD9"/>
    <w:rsid w:val="004270DF"/>
    <w:rsid w:val="00430503"/>
    <w:rsid w:val="00452175"/>
    <w:rsid w:val="0046104A"/>
    <w:rsid w:val="004621BF"/>
    <w:rsid w:val="004717C5"/>
    <w:rsid w:val="00474B11"/>
    <w:rsid w:val="0049446D"/>
    <w:rsid w:val="004A24CC"/>
    <w:rsid w:val="004A7C8D"/>
    <w:rsid w:val="004B3511"/>
    <w:rsid w:val="004D4E59"/>
    <w:rsid w:val="004D51BE"/>
    <w:rsid w:val="004E1879"/>
    <w:rsid w:val="004E67BA"/>
    <w:rsid w:val="004F3FC9"/>
    <w:rsid w:val="0050400E"/>
    <w:rsid w:val="00516194"/>
    <w:rsid w:val="00523479"/>
    <w:rsid w:val="00543DB7"/>
    <w:rsid w:val="00545BF7"/>
    <w:rsid w:val="00545EEB"/>
    <w:rsid w:val="00555EFF"/>
    <w:rsid w:val="005729B0"/>
    <w:rsid w:val="0059091B"/>
    <w:rsid w:val="00592D97"/>
    <w:rsid w:val="005A58E4"/>
    <w:rsid w:val="005E2219"/>
    <w:rsid w:val="005F3801"/>
    <w:rsid w:val="00603388"/>
    <w:rsid w:val="00625714"/>
    <w:rsid w:val="00640975"/>
    <w:rsid w:val="00641630"/>
    <w:rsid w:val="00642076"/>
    <w:rsid w:val="00684488"/>
    <w:rsid w:val="00690E6F"/>
    <w:rsid w:val="006A3CE7"/>
    <w:rsid w:val="006A5621"/>
    <w:rsid w:val="006A7746"/>
    <w:rsid w:val="006B05EC"/>
    <w:rsid w:val="006C4C50"/>
    <w:rsid w:val="006D15DB"/>
    <w:rsid w:val="006D516B"/>
    <w:rsid w:val="006D76B1"/>
    <w:rsid w:val="006F5B65"/>
    <w:rsid w:val="00700D31"/>
    <w:rsid w:val="00713050"/>
    <w:rsid w:val="00714BC5"/>
    <w:rsid w:val="00730DDF"/>
    <w:rsid w:val="00741125"/>
    <w:rsid w:val="00742714"/>
    <w:rsid w:val="00746F7F"/>
    <w:rsid w:val="007569C1"/>
    <w:rsid w:val="00763832"/>
    <w:rsid w:val="00786259"/>
    <w:rsid w:val="007976A0"/>
    <w:rsid w:val="007B424F"/>
    <w:rsid w:val="007B6088"/>
    <w:rsid w:val="007C3A53"/>
    <w:rsid w:val="007D2696"/>
    <w:rsid w:val="007D2FD2"/>
    <w:rsid w:val="007F1AF7"/>
    <w:rsid w:val="008009F2"/>
    <w:rsid w:val="00811117"/>
    <w:rsid w:val="00816635"/>
    <w:rsid w:val="00823A33"/>
    <w:rsid w:val="00823C54"/>
    <w:rsid w:val="00824798"/>
    <w:rsid w:val="00841146"/>
    <w:rsid w:val="0086180E"/>
    <w:rsid w:val="00877A74"/>
    <w:rsid w:val="00877C44"/>
    <w:rsid w:val="0088504C"/>
    <w:rsid w:val="00887246"/>
    <w:rsid w:val="0089382B"/>
    <w:rsid w:val="008963C3"/>
    <w:rsid w:val="008A1907"/>
    <w:rsid w:val="008B6552"/>
    <w:rsid w:val="008C6BCA"/>
    <w:rsid w:val="008C7B50"/>
    <w:rsid w:val="008E31AE"/>
    <w:rsid w:val="008E4B30"/>
    <w:rsid w:val="008F2ADB"/>
    <w:rsid w:val="008F53BA"/>
    <w:rsid w:val="00906BEE"/>
    <w:rsid w:val="009243E7"/>
    <w:rsid w:val="00932A95"/>
    <w:rsid w:val="00956C03"/>
    <w:rsid w:val="00972424"/>
    <w:rsid w:val="00982254"/>
    <w:rsid w:val="00985D58"/>
    <w:rsid w:val="00992C9C"/>
    <w:rsid w:val="00996FA9"/>
    <w:rsid w:val="009A1C0B"/>
    <w:rsid w:val="009B1885"/>
    <w:rsid w:val="009B3C40"/>
    <w:rsid w:val="009C5D38"/>
    <w:rsid w:val="009D01DA"/>
    <w:rsid w:val="009F0270"/>
    <w:rsid w:val="00A03C10"/>
    <w:rsid w:val="00A236ED"/>
    <w:rsid w:val="00A3043E"/>
    <w:rsid w:val="00A42540"/>
    <w:rsid w:val="00A44E6D"/>
    <w:rsid w:val="00A50939"/>
    <w:rsid w:val="00A64540"/>
    <w:rsid w:val="00A83413"/>
    <w:rsid w:val="00AA6A40"/>
    <w:rsid w:val="00AA75F6"/>
    <w:rsid w:val="00AD00FD"/>
    <w:rsid w:val="00AF0A8E"/>
    <w:rsid w:val="00B20E55"/>
    <w:rsid w:val="00B36FE8"/>
    <w:rsid w:val="00B41B1E"/>
    <w:rsid w:val="00B42C23"/>
    <w:rsid w:val="00B438A8"/>
    <w:rsid w:val="00B45DA8"/>
    <w:rsid w:val="00B5664D"/>
    <w:rsid w:val="00B67EB3"/>
    <w:rsid w:val="00B73AD6"/>
    <w:rsid w:val="00B7594C"/>
    <w:rsid w:val="00B80EC5"/>
    <w:rsid w:val="00B94207"/>
    <w:rsid w:val="00BA0745"/>
    <w:rsid w:val="00BA5B40"/>
    <w:rsid w:val="00BC2F34"/>
    <w:rsid w:val="00BD0206"/>
    <w:rsid w:val="00BE6366"/>
    <w:rsid w:val="00BE774F"/>
    <w:rsid w:val="00C07B4B"/>
    <w:rsid w:val="00C10086"/>
    <w:rsid w:val="00C1072D"/>
    <w:rsid w:val="00C2098A"/>
    <w:rsid w:val="00C45B2B"/>
    <w:rsid w:val="00C5444A"/>
    <w:rsid w:val="00C612DA"/>
    <w:rsid w:val="00C771E8"/>
    <w:rsid w:val="00C7741E"/>
    <w:rsid w:val="00C828C7"/>
    <w:rsid w:val="00C875AB"/>
    <w:rsid w:val="00CA3DF1"/>
    <w:rsid w:val="00CA4581"/>
    <w:rsid w:val="00CB29F8"/>
    <w:rsid w:val="00CB772A"/>
    <w:rsid w:val="00CC2D16"/>
    <w:rsid w:val="00CC786D"/>
    <w:rsid w:val="00CD681F"/>
    <w:rsid w:val="00CE18D5"/>
    <w:rsid w:val="00D04109"/>
    <w:rsid w:val="00D4590D"/>
    <w:rsid w:val="00D57534"/>
    <w:rsid w:val="00D64017"/>
    <w:rsid w:val="00D743CF"/>
    <w:rsid w:val="00D82A66"/>
    <w:rsid w:val="00D86B7A"/>
    <w:rsid w:val="00D87440"/>
    <w:rsid w:val="00D97A41"/>
    <w:rsid w:val="00DA0529"/>
    <w:rsid w:val="00DA1453"/>
    <w:rsid w:val="00DA5E87"/>
    <w:rsid w:val="00DB5C2B"/>
    <w:rsid w:val="00DB630C"/>
    <w:rsid w:val="00DC6806"/>
    <w:rsid w:val="00DD2EFE"/>
    <w:rsid w:val="00DD3CF6"/>
    <w:rsid w:val="00DD4DF6"/>
    <w:rsid w:val="00DD6416"/>
    <w:rsid w:val="00DF4E0A"/>
    <w:rsid w:val="00E02DCD"/>
    <w:rsid w:val="00E1044D"/>
    <w:rsid w:val="00E12C60"/>
    <w:rsid w:val="00E147A7"/>
    <w:rsid w:val="00E15F7D"/>
    <w:rsid w:val="00E22614"/>
    <w:rsid w:val="00E22E87"/>
    <w:rsid w:val="00E22F2B"/>
    <w:rsid w:val="00E33341"/>
    <w:rsid w:val="00E40ADC"/>
    <w:rsid w:val="00E42649"/>
    <w:rsid w:val="00E50211"/>
    <w:rsid w:val="00E50BB8"/>
    <w:rsid w:val="00E57630"/>
    <w:rsid w:val="00E6002A"/>
    <w:rsid w:val="00E75DAF"/>
    <w:rsid w:val="00E86C2B"/>
    <w:rsid w:val="00E9631A"/>
    <w:rsid w:val="00EA7EBD"/>
    <w:rsid w:val="00EB2D52"/>
    <w:rsid w:val="00EC0E79"/>
    <w:rsid w:val="00ED2F35"/>
    <w:rsid w:val="00EE39F0"/>
    <w:rsid w:val="00EF3652"/>
    <w:rsid w:val="00EF7CC9"/>
    <w:rsid w:val="00F207C0"/>
    <w:rsid w:val="00F20AE5"/>
    <w:rsid w:val="00F24542"/>
    <w:rsid w:val="00F47E97"/>
    <w:rsid w:val="00F509ED"/>
    <w:rsid w:val="00F5757C"/>
    <w:rsid w:val="00F645C7"/>
    <w:rsid w:val="00FA10A9"/>
    <w:rsid w:val="00FA7F71"/>
    <w:rsid w:val="00FB00DC"/>
    <w:rsid w:val="00FC7796"/>
    <w:rsid w:val="00FE1A93"/>
    <w:rsid w:val="00FF36E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D2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8a607f7b8048064d3fb0673ec5b96e49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c125d721b2f4826c2b026c15e831ddef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V634YEW6DXCK-954087554-24147</_dlc_DocId>
    <_dlc_DocIdUrl xmlns="0e5ea4b3-e6a5-4854-b8c8-91e7a5b68632">
      <Url>https://theciviccanopy.sharepoint.com/_layouts/15/DocIdRedir.aspx?ID=V634YEW6DXCK-954087554-24147</Url>
      <Description>V634YEW6DXCK-954087554-24147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4CDBC-2663-475B-913A-377A61A6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5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MAY 13, 2020</dc:subject>
  <dc:creator>Emily Holcomb</dc:creator>
  <cp:keywords/>
  <dc:description>Time</dc:description>
  <cp:lastModifiedBy>Wendy Smittick</cp:lastModifiedBy>
  <cp:revision>2</cp:revision>
  <cp:lastPrinted>2019-06-12T22:48:00Z</cp:lastPrinted>
  <dcterms:created xsi:type="dcterms:W3CDTF">2020-11-17T20:34:00Z</dcterms:created>
  <dcterms:modified xsi:type="dcterms:W3CDTF">2020-11-17T20:34:00Z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2722c9e4-5d46-49af-9bf1-ec128d324ccf</vt:lpwstr>
  </property>
</Properties>
</file>