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BD74F" w14:textId="6599DB2F" w:rsidR="00BB0E33" w:rsidRPr="00376D23" w:rsidRDefault="00F41509" w:rsidP="00233B2E">
      <w:pPr>
        <w:pStyle w:val="Heading1"/>
        <w:jc w:val="center"/>
        <w:rPr>
          <w:b/>
          <w:sz w:val="28"/>
        </w:rPr>
      </w:pPr>
      <w:r>
        <w:rPr>
          <w:rStyle w:val="Heading1Char"/>
          <w:color w:val="55888D"/>
          <w:sz w:val="56"/>
          <w:szCs w:val="72"/>
        </w:rPr>
        <w:t xml:space="preserve">East5ide </w:t>
      </w:r>
      <w:proofErr w:type="spellStart"/>
      <w:r>
        <w:rPr>
          <w:rStyle w:val="Heading1Char"/>
          <w:color w:val="55888D"/>
          <w:sz w:val="56"/>
          <w:szCs w:val="72"/>
        </w:rPr>
        <w:t>Unified|Unido</w:t>
      </w:r>
      <w:proofErr w:type="spellEnd"/>
      <w:r w:rsidR="00376D23" w:rsidRPr="00376D23">
        <w:rPr>
          <w:rStyle w:val="Heading1Char"/>
          <w:color w:val="55888D"/>
          <w:sz w:val="56"/>
          <w:szCs w:val="72"/>
        </w:rPr>
        <w:t xml:space="preserve"> Network Map</w:t>
      </w:r>
    </w:p>
    <w:p w14:paraId="730266B2" w14:textId="34E6F8A8" w:rsidR="002C655E" w:rsidRDefault="002C655E"/>
    <w:p w14:paraId="51E05505" w14:textId="38F57892" w:rsidR="000E434B" w:rsidRDefault="16757351" w:rsidP="000E434B">
      <w:pPr>
        <w:pStyle w:val="Heading2"/>
      </w:pPr>
      <w:r>
        <w:t>Network Mapping</w:t>
      </w:r>
    </w:p>
    <w:p w14:paraId="0A133F7B" w14:textId="5C917408" w:rsidR="000E434B" w:rsidRDefault="009670C9" w:rsidP="000E434B">
      <w:r>
        <w:rPr>
          <w:noProof/>
        </w:rPr>
        <w:drawing>
          <wp:anchor distT="0" distB="0" distL="114300" distR="114300" simplePos="0" relativeHeight="251658241" behindDoc="0" locked="0" layoutInCell="1" allowOverlap="1" wp14:anchorId="73AECFAD" wp14:editId="69EEBAED">
            <wp:simplePos x="0" y="0"/>
            <wp:positionH relativeFrom="column">
              <wp:posOffset>6350</wp:posOffset>
            </wp:positionH>
            <wp:positionV relativeFrom="paragraph">
              <wp:posOffset>618490</wp:posOffset>
            </wp:positionV>
            <wp:extent cx="2821305" cy="1587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 are 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305" cy="1587500"/>
                    </a:xfrm>
                    <a:prstGeom prst="rect">
                      <a:avLst/>
                    </a:prstGeom>
                  </pic:spPr>
                </pic:pic>
              </a:graphicData>
            </a:graphic>
            <wp14:sizeRelH relativeFrom="margin">
              <wp14:pctWidth>0</wp14:pctWidth>
            </wp14:sizeRelH>
            <wp14:sizeRelV relativeFrom="margin">
              <wp14:pctHeight>0</wp14:pctHeight>
            </wp14:sizeRelV>
          </wp:anchor>
        </w:drawing>
      </w:r>
      <w:r w:rsidR="000E434B">
        <w:t>Network mapping is the process of identifying and capturing the</w:t>
      </w:r>
      <w:r w:rsidR="00557C6B">
        <w:t xml:space="preserve"> individuals, organi</w:t>
      </w:r>
      <w:r>
        <w:t>z</w:t>
      </w:r>
      <w:r w:rsidR="00557C6B">
        <w:t>ations,</w:t>
      </w:r>
      <w:r w:rsidR="000E434B">
        <w:t xml:space="preserve"> connections an</w:t>
      </w:r>
      <w:r w:rsidR="000B467B">
        <w:t>d</w:t>
      </w:r>
      <w:r w:rsidR="000E434B">
        <w:t xml:space="preserve"> relationship</w:t>
      </w:r>
      <w:r w:rsidR="000B467B">
        <w:t>s</w:t>
      </w:r>
      <w:r w:rsidR="000E434B">
        <w:t xml:space="preserve"> within a network. </w:t>
      </w:r>
      <w:r w:rsidR="00557C6B">
        <w:t>This visual</w:t>
      </w:r>
      <w:r w:rsidR="000E434B">
        <w:t xml:space="preserve"> representation of </w:t>
      </w:r>
      <w:r w:rsidR="00557C6B">
        <w:t xml:space="preserve">a network offers an opportunity to better </w:t>
      </w:r>
      <w:r w:rsidR="000B467B">
        <w:t>understand</w:t>
      </w:r>
      <w:r w:rsidR="000E434B">
        <w:t xml:space="preserve"> </w:t>
      </w:r>
      <w:r w:rsidR="00557C6B">
        <w:t xml:space="preserve">the network’s </w:t>
      </w:r>
      <w:r w:rsidR="000E434B">
        <w:t xml:space="preserve">the </w:t>
      </w:r>
      <w:r w:rsidR="000E434B" w:rsidRPr="000E434B">
        <w:t>dynamic and complex nature</w:t>
      </w:r>
      <w:r w:rsidR="000E434B">
        <w:t xml:space="preserve">. </w:t>
      </w:r>
    </w:p>
    <w:p w14:paraId="47E6C2BC" w14:textId="262DEFA8" w:rsidR="000E434B" w:rsidRDefault="000E434B" w:rsidP="000E434B">
      <w:r>
        <w:t xml:space="preserve">East5ide </w:t>
      </w:r>
      <w:proofErr w:type="spellStart"/>
      <w:r>
        <w:t>Unified|Unido</w:t>
      </w:r>
      <w:proofErr w:type="spellEnd"/>
      <w:r>
        <w:t xml:space="preserve"> uses network mapping to visually represent</w:t>
      </w:r>
      <w:r w:rsidR="005A1D9D">
        <w:t xml:space="preserve"> our </w:t>
      </w:r>
      <w:r w:rsidR="00557C6B">
        <w:t>growing network</w:t>
      </w:r>
      <w:r w:rsidR="005A1D9D">
        <w:t xml:space="preserve"> and</w:t>
      </w:r>
      <w:r>
        <w:t xml:space="preserve"> the relationship</w:t>
      </w:r>
      <w:r w:rsidR="005A1D9D">
        <w:t>s</w:t>
      </w:r>
      <w:r>
        <w:t xml:space="preserve"> between individuals, organi</w:t>
      </w:r>
      <w:r w:rsidR="009670C9">
        <w:t>z</w:t>
      </w:r>
      <w:r>
        <w:t xml:space="preserve">ations and programs dedicated to the health and success of young children and families in NE Denver. This visual representation will </w:t>
      </w:r>
      <w:r w:rsidR="00557C6B">
        <w:t xml:space="preserve">continue to </w:t>
      </w:r>
      <w:r w:rsidR="005A1D9D">
        <w:t>help us</w:t>
      </w:r>
      <w:r>
        <w:t xml:space="preserve"> understand important partnerships, track</w:t>
      </w:r>
      <w:r w:rsidR="005A1D9D">
        <w:t xml:space="preserve"> </w:t>
      </w:r>
      <w:r>
        <w:t>participation, and communicat</w:t>
      </w:r>
      <w:r w:rsidR="005A1D9D">
        <w:t xml:space="preserve">e </w:t>
      </w:r>
      <w:r>
        <w:t xml:space="preserve">our story. </w:t>
      </w:r>
    </w:p>
    <w:p w14:paraId="03E89506" w14:textId="655B14EC" w:rsidR="00557C6B" w:rsidRDefault="00557C6B" w:rsidP="000E434B"/>
    <w:p w14:paraId="06783D9C" w14:textId="4A08F32F" w:rsidR="002C655E" w:rsidRDefault="002C655E" w:rsidP="00376D23">
      <w:pPr>
        <w:pStyle w:val="Heading2"/>
      </w:pPr>
      <w:r>
        <w:t xml:space="preserve">Background </w:t>
      </w:r>
    </w:p>
    <w:p w14:paraId="4B963ED0" w14:textId="7D11B7D9" w:rsidR="002C655E" w:rsidRDefault="03C01910" w:rsidP="00233B2E">
      <w:r>
        <w:t xml:space="preserve">In 2017, during the BUILD Health Grant Implementation Round, East5ide </w:t>
      </w:r>
      <w:proofErr w:type="spellStart"/>
      <w:r>
        <w:t>Unified|Unido</w:t>
      </w:r>
      <w:proofErr w:type="spellEnd"/>
      <w:r>
        <w:t xml:space="preserve"> sought to deepen our understanding, and increase coordination and cooperation between organizations, people and programs that care about the health of young children and families in northeast Denver. </w:t>
      </w:r>
    </w:p>
    <w:p w14:paraId="0CFB3ACE" w14:textId="53C6E668" w:rsidR="002C655E" w:rsidRDefault="03C01910" w:rsidP="00233B2E">
      <w:r>
        <w:t xml:space="preserve">In 2018, East5ide </w:t>
      </w:r>
      <w:proofErr w:type="spellStart"/>
      <w:r>
        <w:t>Unified|Unido</w:t>
      </w:r>
      <w:proofErr w:type="spellEnd"/>
      <w:r>
        <w:t xml:space="preserve"> hosted a community gathering, </w:t>
      </w:r>
      <w:hyperlink r:id="rId10">
        <w:r w:rsidRPr="03C01910">
          <w:rPr>
            <w:rStyle w:val="Hyperlink"/>
          </w:rPr>
          <w:t>The 80205 Summit</w:t>
        </w:r>
      </w:hyperlink>
      <w:r>
        <w:t xml:space="preserve">, for current and new community members and organizations that felt a connection with the work and mission of East5Ide </w:t>
      </w:r>
      <w:proofErr w:type="spellStart"/>
      <w:r>
        <w:t>Unified|Unido</w:t>
      </w:r>
      <w:proofErr w:type="spellEnd"/>
      <w:r>
        <w:t xml:space="preserve">. During registration participants were asked about their area of focus (ex. Healthy Eating Active Living, Economic Development, Safety, Early Childhood Development, Physical/Mental Health, etc.) and to identify up to 5 of their key partners. The Evaluation and Learning Work Group produced an initial network map that was presented at the community event. At 80205 Summit, participants divided into groups based on focus areas to review, edit and reflect on the preliminary maps. Over 200 new connections were identified during the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2"/>
        <w:gridCol w:w="3121"/>
      </w:tblGrid>
      <w:tr w:rsidR="007F1D34" w14:paraId="42765E2C" w14:textId="77777777" w:rsidTr="00C13B76">
        <w:tc>
          <w:tcPr>
            <w:tcW w:w="9360" w:type="dxa"/>
            <w:gridSpan w:val="3"/>
          </w:tcPr>
          <w:p w14:paraId="14E22371" w14:textId="6E476E76" w:rsidR="007F1D34" w:rsidRDefault="007F1D34" w:rsidP="00233B2E">
            <w:pPr>
              <w:rPr>
                <w:noProof/>
              </w:rPr>
            </w:pPr>
            <w:r>
              <w:rPr>
                <w:noProof/>
              </w:rPr>
              <w:t>Results of the mapping activity at the 80205 Summit</w:t>
            </w:r>
          </w:p>
        </w:tc>
      </w:tr>
      <w:tr w:rsidR="007F1D34" w14:paraId="1976DCB0" w14:textId="77777777" w:rsidTr="007F1D34">
        <w:tc>
          <w:tcPr>
            <w:tcW w:w="3117" w:type="dxa"/>
          </w:tcPr>
          <w:p w14:paraId="222DA57E" w14:textId="7FFD1BA8" w:rsidR="00557C6B" w:rsidRDefault="00557C6B" w:rsidP="00233B2E">
            <w:r>
              <w:rPr>
                <w:noProof/>
              </w:rPr>
              <w:drawing>
                <wp:inline distT="0" distB="0" distL="0" distR="0" wp14:anchorId="2C1B066D" wp14:editId="2EDF3498">
                  <wp:extent cx="1979224" cy="1440000"/>
                  <wp:effectExtent l="0" t="0" r="2540" b="8255"/>
                  <wp:docPr id="7" name="Picture 7" descr="cid:Resized_Fatherhood_53078984826208"/>
                  <wp:cNvGraphicFramePr/>
                  <a:graphic xmlns:a="http://schemas.openxmlformats.org/drawingml/2006/main">
                    <a:graphicData uri="http://schemas.openxmlformats.org/drawingml/2006/picture">
                      <pic:pic xmlns:pic="http://schemas.openxmlformats.org/drawingml/2006/picture">
                        <pic:nvPicPr>
                          <pic:cNvPr id="7" name="Picture 7" descr="cid:Resized_Fatherhood_53078984826208"/>
                          <pic:cNvPicPr/>
                        </pic:nvPicPr>
                        <pic:blipFill rotWithShape="1">
                          <a:blip r:embed="rId11" r:link="rId12" cstate="print">
                            <a:extLst>
                              <a:ext uri="{28A0092B-C50C-407E-A947-70E740481C1C}">
                                <a14:useLocalDpi xmlns:a14="http://schemas.microsoft.com/office/drawing/2010/main" val="0"/>
                              </a:ext>
                            </a:extLst>
                          </a:blip>
                          <a:srcRect t="6830" b="6421"/>
                          <a:stretch/>
                        </pic:blipFill>
                        <pic:spPr bwMode="auto">
                          <a:xfrm>
                            <a:off x="0" y="0"/>
                            <a:ext cx="1979224"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2" w:type="dxa"/>
          </w:tcPr>
          <w:p w14:paraId="4C32868C" w14:textId="211BC7AA" w:rsidR="00557C6B" w:rsidRDefault="00557C6B" w:rsidP="00233B2E">
            <w:r>
              <w:rPr>
                <w:noProof/>
              </w:rPr>
              <w:drawing>
                <wp:inline distT="0" distB="0" distL="0" distR="0" wp14:anchorId="41C7844C" wp14:editId="66D92BB6">
                  <wp:extent cx="1440000" cy="1980000"/>
                  <wp:effectExtent l="0" t="3492" r="4762" b="4763"/>
                  <wp:docPr id="3" name="Picture 3" descr="cid:Resized_Built_Environment_53078741460687"/>
                  <wp:cNvGraphicFramePr/>
                  <a:graphic xmlns:a="http://schemas.openxmlformats.org/drawingml/2006/main">
                    <a:graphicData uri="http://schemas.openxmlformats.org/drawingml/2006/picture">
                      <pic:pic xmlns:pic="http://schemas.openxmlformats.org/drawingml/2006/picture">
                        <pic:nvPicPr>
                          <pic:cNvPr id="3" name="Picture 3" descr="cid:Resized_Built_Environment_53078741460687"/>
                          <pic:cNvPicPr/>
                        </pic:nvPicPr>
                        <pic:blipFill rotWithShape="1">
                          <a:blip r:embed="rId13" r:link="rId14" cstate="print">
                            <a:extLst>
                              <a:ext uri="{28A0092B-C50C-407E-A947-70E740481C1C}">
                                <a14:useLocalDpi xmlns:a14="http://schemas.microsoft.com/office/drawing/2010/main" val="0"/>
                              </a:ext>
                            </a:extLst>
                          </a:blip>
                          <a:srcRect l="4958" r="4756"/>
                          <a:stretch/>
                        </pic:blipFill>
                        <pic:spPr bwMode="auto">
                          <a:xfrm rot="16200000">
                            <a:off x="0" y="0"/>
                            <a:ext cx="1440000" cy="19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1" w:type="dxa"/>
          </w:tcPr>
          <w:p w14:paraId="49609667" w14:textId="3886886C" w:rsidR="00557C6B" w:rsidRDefault="007F1D34" w:rsidP="00233B2E">
            <w:r>
              <w:rPr>
                <w:noProof/>
              </w:rPr>
              <w:drawing>
                <wp:inline distT="0" distB="0" distL="0" distR="0" wp14:anchorId="1C2C7C3D" wp14:editId="2E365419">
                  <wp:extent cx="1440000" cy="1978623"/>
                  <wp:effectExtent l="0" t="2540" r="5715" b="5715"/>
                  <wp:docPr id="2" name="Picture 2" descr="cid:Resized_Early_Childhood_53016089531440"/>
                  <wp:cNvGraphicFramePr/>
                  <a:graphic xmlns:a="http://schemas.openxmlformats.org/drawingml/2006/main">
                    <a:graphicData uri="http://schemas.openxmlformats.org/drawingml/2006/picture">
                      <pic:pic xmlns:pic="http://schemas.openxmlformats.org/drawingml/2006/picture">
                        <pic:nvPicPr>
                          <pic:cNvPr id="7" name="Picture 7" descr="cid:Resized_Early_Childhood_53016089531440"/>
                          <pic:cNvPicPr/>
                        </pic:nvPicPr>
                        <pic:blipFill rotWithShape="1">
                          <a:blip r:embed="rId15" r:link="rId16" cstate="print">
                            <a:extLst>
                              <a:ext uri="{28A0092B-C50C-407E-A947-70E740481C1C}">
                                <a14:useLocalDpi xmlns:a14="http://schemas.microsoft.com/office/drawing/2010/main" val="0"/>
                              </a:ext>
                            </a:extLst>
                          </a:blip>
                          <a:srcRect l="4285" r="3448"/>
                          <a:stretch/>
                        </pic:blipFill>
                        <pic:spPr bwMode="auto">
                          <a:xfrm rot="16200000">
                            <a:off x="0" y="0"/>
                            <a:ext cx="1440000" cy="19786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0E4B9F7" w14:textId="544F22D5" w:rsidR="00557C6B" w:rsidRDefault="00557C6B" w:rsidP="00233B2E"/>
    <w:p w14:paraId="1E4ADC91" w14:textId="59048B32" w:rsidR="007F1D34" w:rsidRDefault="007F1D34" w:rsidP="007F1D34">
      <w:r>
        <w:lastRenderedPageBreak/>
        <w:t xml:space="preserve">After the event, the Network Map was updated and shared with all the stakeholders who participated in the 80205 Summit. The East5ide </w:t>
      </w:r>
      <w:proofErr w:type="spellStart"/>
      <w:r>
        <w:t>Unified|Unido</w:t>
      </w:r>
      <w:proofErr w:type="spellEnd"/>
      <w:r>
        <w:t xml:space="preserve"> Network Map is available </w:t>
      </w:r>
      <w:hyperlink r:id="rId17" w:history="1">
        <w:r w:rsidRPr="00EC63A5">
          <w:rPr>
            <w:rStyle w:val="Hyperlink"/>
          </w:rPr>
          <w:t>h</w:t>
        </w:r>
        <w:r w:rsidRPr="00EC63A5">
          <w:rPr>
            <w:rStyle w:val="Hyperlink"/>
          </w:rPr>
          <w:t>e</w:t>
        </w:r>
        <w:r w:rsidRPr="00EC63A5">
          <w:rPr>
            <w:rStyle w:val="Hyperlink"/>
          </w:rPr>
          <w:t>r</w:t>
        </w:r>
        <w:r w:rsidRPr="00EC63A5">
          <w:rPr>
            <w:rStyle w:val="Hyperlink"/>
          </w:rPr>
          <w:t>e</w:t>
        </w:r>
      </w:hyperlink>
      <w:r>
        <w:rPr>
          <w:color w:val="0070C0"/>
          <w:u w:val="single"/>
        </w:rPr>
        <w:t xml:space="preserve">. </w:t>
      </w:r>
    </w:p>
    <w:p w14:paraId="7AF82FB3" w14:textId="77777777" w:rsidR="007F1D34" w:rsidRDefault="007F1D34" w:rsidP="00233B2E"/>
    <w:p w14:paraId="43CF05DA" w14:textId="666C13B4" w:rsidR="003A4A10" w:rsidRDefault="003A4A10" w:rsidP="00376D23">
      <w:pPr>
        <w:pStyle w:val="Heading2"/>
      </w:pPr>
      <w:r>
        <w:t>New Resource</w:t>
      </w:r>
      <w:r w:rsidR="00376D23">
        <w:t>s and Opportunities</w:t>
      </w:r>
    </w:p>
    <w:p w14:paraId="7B9BD598" w14:textId="7BEEB885" w:rsidR="03C01910" w:rsidRDefault="03C01910" w:rsidP="03C01910">
      <w:r>
        <w:t xml:space="preserve">Since the 80205 Summit, East5ide </w:t>
      </w:r>
      <w:proofErr w:type="spellStart"/>
      <w:r>
        <w:t>Unified|Unido</w:t>
      </w:r>
      <w:proofErr w:type="spellEnd"/>
      <w:r>
        <w:t xml:space="preserve"> decided to use th</w:t>
      </w:r>
      <w:bookmarkStart w:id="0" w:name="_GoBack"/>
      <w:bookmarkEnd w:id="0"/>
      <w:r>
        <w:t xml:space="preserve">e online platform </w:t>
      </w:r>
      <w:hyperlink r:id="rId18" w:history="1">
        <w:r w:rsidRPr="00A41576">
          <w:rPr>
            <w:rStyle w:val="Hyperlink"/>
          </w:rPr>
          <w:t xml:space="preserve">Civic </w:t>
        </w:r>
        <w:r w:rsidRPr="00A41576">
          <w:rPr>
            <w:rStyle w:val="Hyperlink"/>
          </w:rPr>
          <w:t>N</w:t>
        </w:r>
        <w:r w:rsidRPr="00A41576">
          <w:rPr>
            <w:rStyle w:val="Hyperlink"/>
          </w:rPr>
          <w:t>etwork</w:t>
        </w:r>
      </w:hyperlink>
      <w:r w:rsidRPr="03C01910">
        <w:rPr>
          <w:color w:val="0070C0"/>
        </w:rPr>
        <w:t xml:space="preserve"> </w:t>
      </w:r>
      <w:r>
        <w:t xml:space="preserve">to share documents, track events, and manage our network. Recently, Civic Network partnered with </w:t>
      </w:r>
      <w:proofErr w:type="spellStart"/>
      <w:r>
        <w:t>Kumu</w:t>
      </w:r>
      <w:proofErr w:type="spellEnd"/>
      <w:r>
        <w:t xml:space="preserve"> to integrate a </w:t>
      </w:r>
      <w:hyperlink r:id="rId19" w:history="1">
        <w:r w:rsidRPr="00A41576">
          <w:rPr>
            <w:rStyle w:val="Hyperlink"/>
          </w:rPr>
          <w:t>Network Map feature</w:t>
        </w:r>
      </w:hyperlink>
      <w:r>
        <w:t xml:space="preserve"> capable of creating maps of individual initiatives as well as visualizing the larger network connected to Civic Network. East5ide </w:t>
      </w:r>
      <w:proofErr w:type="spellStart"/>
      <w:r>
        <w:t>Unified|Unido</w:t>
      </w:r>
      <w:proofErr w:type="spellEnd"/>
      <w:r>
        <w:t xml:space="preserve"> sees this new resource as a more sustainable method for updating our network map.</w:t>
      </w:r>
    </w:p>
    <w:p w14:paraId="2AF60081" w14:textId="7AB3EA47" w:rsidR="00C10544" w:rsidRDefault="03C01910" w:rsidP="00A2195C">
      <w:r>
        <w:t xml:space="preserve">East5ide </w:t>
      </w:r>
      <w:proofErr w:type="spellStart"/>
      <w:r>
        <w:t>Unified|Unido</w:t>
      </w:r>
      <w:proofErr w:type="spellEnd"/>
      <w:r>
        <w:t xml:space="preserve"> will optimize use of Civic Network in 2019.  The dynamic platform will serve as </w:t>
      </w:r>
      <w:hyperlink r:id="rId20">
        <w:r w:rsidRPr="03C01910">
          <w:rPr>
            <w:rStyle w:val="Hyperlink"/>
          </w:rPr>
          <w:t xml:space="preserve">an East5ide </w:t>
        </w:r>
        <w:proofErr w:type="spellStart"/>
        <w:r w:rsidRPr="03C01910">
          <w:rPr>
            <w:rStyle w:val="Hyperlink"/>
          </w:rPr>
          <w:t>Unified</w:t>
        </w:r>
        <w:r w:rsidRPr="03C01910">
          <w:rPr>
            <w:rStyle w:val="Hyperlink"/>
          </w:rPr>
          <w:t>|</w:t>
        </w:r>
        <w:r w:rsidRPr="03C01910">
          <w:rPr>
            <w:rStyle w:val="Hyperlink"/>
          </w:rPr>
          <w:t>Unido</w:t>
        </w:r>
        <w:proofErr w:type="spellEnd"/>
        <w:r w:rsidRPr="03C01910">
          <w:rPr>
            <w:rStyle w:val="Hyperlink"/>
          </w:rPr>
          <w:t xml:space="preserve"> Hub</w:t>
        </w:r>
      </w:hyperlink>
      <w:r>
        <w:t xml:space="preserve"> for new and current users to share and engage with each other. The new </w:t>
      </w:r>
      <w:proofErr w:type="spellStart"/>
      <w:r>
        <w:t>Kumu</w:t>
      </w:r>
      <w:proofErr w:type="spellEnd"/>
      <w:r>
        <w:t xml:space="preserve"> feature will allow East5ide </w:t>
      </w:r>
      <w:proofErr w:type="spellStart"/>
      <w:r>
        <w:t>Unified|Unido</w:t>
      </w:r>
      <w:proofErr w:type="spellEnd"/>
      <w:r>
        <w:t xml:space="preserve"> to automatically capture the growing network and use the information collected to plan action, make decisions and share their community. </w:t>
      </w:r>
    </w:p>
    <w:p w14:paraId="73F3251A" w14:textId="4A956D40" w:rsidR="00C10544" w:rsidRDefault="00C10544" w:rsidP="00A2195C">
      <w:r>
        <w:t xml:space="preserve">On Civic Network our current map is represented </w:t>
      </w:r>
      <w:hyperlink r:id="rId21" w:history="1">
        <w:r w:rsidRPr="00EC63A5">
          <w:rPr>
            <w:rStyle w:val="Hyperlink"/>
          </w:rPr>
          <w:t>h</w:t>
        </w:r>
        <w:r w:rsidRPr="00EC63A5">
          <w:rPr>
            <w:rStyle w:val="Hyperlink"/>
          </w:rPr>
          <w:t>e</w:t>
        </w:r>
        <w:r w:rsidRPr="00EC63A5">
          <w:rPr>
            <w:rStyle w:val="Hyperlink"/>
          </w:rPr>
          <w:t>r</w:t>
        </w:r>
        <w:r w:rsidRPr="00EC63A5">
          <w:rPr>
            <w:rStyle w:val="Hyperlink"/>
          </w:rPr>
          <w:t>e</w:t>
        </w:r>
      </w:hyperlink>
      <w:r>
        <w:t>.</w:t>
      </w:r>
    </w:p>
    <w:p w14:paraId="19BEEABC" w14:textId="6BC66BC9" w:rsidR="00C10544" w:rsidRDefault="00C10544" w:rsidP="00C10544">
      <w:pPr>
        <w:jc w:val="center"/>
      </w:pPr>
      <w:r>
        <w:rPr>
          <w:noProof/>
        </w:rPr>
        <w:drawing>
          <wp:inline distT="0" distB="0" distL="0" distR="0" wp14:anchorId="571057CE" wp14:editId="45E7200A">
            <wp:extent cx="5905867" cy="2871019"/>
            <wp:effectExtent l="95250" t="95250" r="95250" b="100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10096" t="23835" r="11294" b="8178"/>
                    <a:stretch/>
                  </pic:blipFill>
                  <pic:spPr bwMode="auto">
                    <a:xfrm>
                      <a:off x="0" y="0"/>
                      <a:ext cx="5922645" cy="2879176"/>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3CD280A2" w14:textId="1599590D" w:rsidR="00730A4D" w:rsidRDefault="00730A4D" w:rsidP="00376D23">
      <w:pPr>
        <w:pStyle w:val="Heading2"/>
      </w:pPr>
      <w:r>
        <w:t xml:space="preserve">Next Steps </w:t>
      </w:r>
    </w:p>
    <w:p w14:paraId="7295E9EB" w14:textId="35C4CA8D" w:rsidR="00730A4D" w:rsidRDefault="00730A4D" w:rsidP="00730A4D">
      <w:pPr>
        <w:pStyle w:val="ListParagraph"/>
        <w:numPr>
          <w:ilvl w:val="0"/>
          <w:numId w:val="1"/>
        </w:numPr>
      </w:pPr>
      <w:r>
        <w:t xml:space="preserve">Continue to encourage current EU members and associates to </w:t>
      </w:r>
      <w:hyperlink r:id="rId23" w:history="1">
        <w:r w:rsidRPr="00792543">
          <w:rPr>
            <w:rStyle w:val="Hyperlink"/>
          </w:rPr>
          <w:t>connect on Civic Network</w:t>
        </w:r>
      </w:hyperlink>
    </w:p>
    <w:p w14:paraId="4439393D" w14:textId="71E6B044" w:rsidR="00730A4D" w:rsidRDefault="03C01910" w:rsidP="00730A4D">
      <w:pPr>
        <w:pStyle w:val="ListParagraph"/>
        <w:numPr>
          <w:ilvl w:val="0"/>
          <w:numId w:val="1"/>
        </w:numPr>
      </w:pPr>
      <w:r>
        <w:t xml:space="preserve">Develop an orientation and invitation structure that supports new individuals and organizations to connect to EU activities, outcomes and network map. </w:t>
      </w:r>
    </w:p>
    <w:p w14:paraId="0DE4E079" w14:textId="6517CB61" w:rsidR="00730A4D" w:rsidRDefault="7E74B857" w:rsidP="00730A4D">
      <w:pPr>
        <w:pStyle w:val="ListParagraph"/>
        <w:numPr>
          <w:ilvl w:val="0"/>
          <w:numId w:val="1"/>
        </w:numPr>
      </w:pPr>
      <w:r>
        <w:t>Develop a method for individuals who can’t access Civic Network to be integrated into the network map</w:t>
      </w:r>
    </w:p>
    <w:p w14:paraId="1B387750" w14:textId="21D34483" w:rsidR="00730A4D" w:rsidRDefault="03C01910" w:rsidP="00730A4D">
      <w:pPr>
        <w:pStyle w:val="ListParagraph"/>
        <w:numPr>
          <w:ilvl w:val="0"/>
          <w:numId w:val="1"/>
        </w:numPr>
      </w:pPr>
      <w:r>
        <w:t>Explore if EU will use its network map to display and highlight Community Asset Mapping results</w:t>
      </w:r>
    </w:p>
    <w:p w14:paraId="46B66BB9" w14:textId="23526C43" w:rsidR="00730A4D" w:rsidRDefault="00233B2E" w:rsidP="00730A4D">
      <w:pPr>
        <w:pStyle w:val="ListParagraph"/>
        <w:numPr>
          <w:ilvl w:val="0"/>
          <w:numId w:val="1"/>
        </w:numPr>
      </w:pPr>
      <w:r w:rsidRPr="00376D23">
        <w:rPr>
          <w:b/>
          <w:noProof/>
          <w:color w:val="0070C0"/>
          <w:sz w:val="32"/>
        </w:rPr>
        <w:drawing>
          <wp:anchor distT="0" distB="0" distL="114300" distR="114300" simplePos="0" relativeHeight="251658240" behindDoc="1" locked="0" layoutInCell="1" allowOverlap="1" wp14:anchorId="27B152B9" wp14:editId="58519AB6">
            <wp:simplePos x="0" y="0"/>
            <wp:positionH relativeFrom="margin">
              <wp:align>center</wp:align>
            </wp:positionH>
            <wp:positionV relativeFrom="paragraph">
              <wp:posOffset>1015365</wp:posOffset>
            </wp:positionV>
            <wp:extent cx="1000125" cy="620395"/>
            <wp:effectExtent l="0" t="0" r="9525" b="8255"/>
            <wp:wrapNone/>
            <wp:docPr id="14" name="Picture 3"/>
            <wp:cNvGraphicFramePr/>
            <a:graphic xmlns:a="http://schemas.openxmlformats.org/drawingml/2006/main">
              <a:graphicData uri="http://schemas.openxmlformats.org/drawingml/2006/picture">
                <pic:pic xmlns:pic="http://schemas.openxmlformats.org/drawingml/2006/picture">
                  <pic:nvPicPr>
                    <pic:cNvPr id="14" name="Picture 3"/>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00125" cy="620395"/>
                    </a:xfrm>
                    <a:prstGeom prst="rect">
                      <a:avLst/>
                    </a:prstGeom>
                  </pic:spPr>
                </pic:pic>
              </a:graphicData>
            </a:graphic>
          </wp:anchor>
        </w:drawing>
      </w:r>
      <w:r w:rsidR="00730A4D">
        <w:t xml:space="preserve">Annually reflect </w:t>
      </w:r>
      <w:r w:rsidR="00376D23">
        <w:t>on EU network map</w:t>
      </w:r>
      <w:r w:rsidR="00604B2E">
        <w:t xml:space="preserve"> to support decision making and storytelling</w:t>
      </w:r>
      <w:r w:rsidR="00376D23">
        <w:t xml:space="preserve">.  </w:t>
      </w:r>
    </w:p>
    <w:sectPr w:rsidR="00730A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1366D"/>
    <w:multiLevelType w:val="hybridMultilevel"/>
    <w:tmpl w:val="B38C7BE0"/>
    <w:lvl w:ilvl="0" w:tplc="168A33EE">
      <w:start w:val="6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5E"/>
    <w:rsid w:val="000B467B"/>
    <w:rsid w:val="000E434B"/>
    <w:rsid w:val="00147495"/>
    <w:rsid w:val="00223277"/>
    <w:rsid w:val="00233B2E"/>
    <w:rsid w:val="00240772"/>
    <w:rsid w:val="002758E3"/>
    <w:rsid w:val="002932FF"/>
    <w:rsid w:val="002C655E"/>
    <w:rsid w:val="00376D23"/>
    <w:rsid w:val="003A4A10"/>
    <w:rsid w:val="00557C6B"/>
    <w:rsid w:val="005A1D9D"/>
    <w:rsid w:val="00604B2E"/>
    <w:rsid w:val="00722156"/>
    <w:rsid w:val="00730A4D"/>
    <w:rsid w:val="00792543"/>
    <w:rsid w:val="007F1D34"/>
    <w:rsid w:val="008C11CE"/>
    <w:rsid w:val="008D6C8C"/>
    <w:rsid w:val="009670C9"/>
    <w:rsid w:val="00A2195C"/>
    <w:rsid w:val="00A41576"/>
    <w:rsid w:val="00AE739C"/>
    <w:rsid w:val="00AF0BAC"/>
    <w:rsid w:val="00BB0E33"/>
    <w:rsid w:val="00C10544"/>
    <w:rsid w:val="00C13B76"/>
    <w:rsid w:val="00C9034F"/>
    <w:rsid w:val="00DE692E"/>
    <w:rsid w:val="00EC63A5"/>
    <w:rsid w:val="00F30200"/>
    <w:rsid w:val="00F41509"/>
    <w:rsid w:val="00F94D0B"/>
    <w:rsid w:val="03C01910"/>
    <w:rsid w:val="16757351"/>
    <w:rsid w:val="7E74B85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41CB"/>
  <w15:chartTrackingRefBased/>
  <w15:docId w15:val="{D09DE0FC-7669-4C1A-BE6A-C1333265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D23"/>
    <w:pPr>
      <w:keepNext/>
      <w:keepLines/>
      <w:spacing w:before="240" w:after="0"/>
      <w:outlineLvl w:val="0"/>
    </w:pPr>
    <w:rPr>
      <w:rFonts w:asciiTheme="majorHAnsi" w:eastAsiaTheme="majorEastAsia" w:hAnsiTheme="majorHAnsi" w:cstheme="majorBidi"/>
      <w:color w:val="70AD47" w:themeColor="accent6"/>
      <w:sz w:val="32"/>
      <w:szCs w:val="32"/>
    </w:rPr>
  </w:style>
  <w:style w:type="paragraph" w:styleId="Heading2">
    <w:name w:val="heading 2"/>
    <w:basedOn w:val="Normal"/>
    <w:next w:val="Normal"/>
    <w:link w:val="Heading2Char"/>
    <w:uiPriority w:val="9"/>
    <w:unhideWhenUsed/>
    <w:qFormat/>
    <w:rsid w:val="00376D23"/>
    <w:pPr>
      <w:keepNext/>
      <w:keepLines/>
      <w:spacing w:before="40" w:after="0"/>
      <w:outlineLvl w:val="1"/>
    </w:pPr>
    <w:rPr>
      <w:rFonts w:asciiTheme="majorHAnsi" w:eastAsiaTheme="majorEastAsia" w:hAnsiTheme="majorHAnsi" w:cstheme="majorBidi"/>
      <w:color w:val="70AD47" w:themeColor="accent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5E"/>
    <w:pPr>
      <w:ind w:left="720"/>
      <w:contextualSpacing/>
    </w:pPr>
  </w:style>
  <w:style w:type="character" w:customStyle="1" w:styleId="Heading1Char">
    <w:name w:val="Heading 1 Char"/>
    <w:basedOn w:val="DefaultParagraphFont"/>
    <w:link w:val="Heading1"/>
    <w:uiPriority w:val="9"/>
    <w:rsid w:val="00376D23"/>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376D23"/>
    <w:rPr>
      <w:rFonts w:asciiTheme="majorHAnsi" w:eastAsiaTheme="majorEastAsia" w:hAnsiTheme="majorHAnsi" w:cstheme="majorBidi"/>
      <w:color w:val="70AD47" w:themeColor="accent6"/>
      <w:sz w:val="28"/>
      <w:szCs w:val="26"/>
    </w:rPr>
  </w:style>
  <w:style w:type="table" w:styleId="TableGrid">
    <w:name w:val="Table Grid"/>
    <w:basedOn w:val="TableNormal"/>
    <w:uiPriority w:val="39"/>
    <w:rsid w:val="0055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B2E"/>
    <w:rPr>
      <w:color w:val="0563C1" w:themeColor="hyperlink"/>
      <w:u w:val="single"/>
    </w:rPr>
  </w:style>
  <w:style w:type="character" w:styleId="UnresolvedMention">
    <w:name w:val="Unresolved Mention"/>
    <w:basedOn w:val="DefaultParagraphFont"/>
    <w:uiPriority w:val="99"/>
    <w:semiHidden/>
    <w:unhideWhenUsed/>
    <w:rsid w:val="00604B2E"/>
    <w:rPr>
      <w:color w:val="605E5C"/>
      <w:shd w:val="clear" w:color="auto" w:fill="E1DFDD"/>
    </w:rPr>
  </w:style>
  <w:style w:type="character" w:styleId="FollowedHyperlink">
    <w:name w:val="FollowedHyperlink"/>
    <w:basedOn w:val="DefaultParagraphFont"/>
    <w:uiPriority w:val="99"/>
    <w:semiHidden/>
    <w:unhideWhenUsed/>
    <w:rsid w:val="00604B2E"/>
    <w:rPr>
      <w:color w:val="954F72" w:themeColor="followedHyperlink"/>
      <w:u w:val="single"/>
    </w:rPr>
  </w:style>
  <w:style w:type="character" w:styleId="CommentReference">
    <w:name w:val="annotation reference"/>
    <w:basedOn w:val="DefaultParagraphFont"/>
    <w:uiPriority w:val="99"/>
    <w:semiHidden/>
    <w:unhideWhenUsed/>
    <w:rsid w:val="00604B2E"/>
    <w:rPr>
      <w:sz w:val="16"/>
      <w:szCs w:val="16"/>
    </w:rPr>
  </w:style>
  <w:style w:type="paragraph" w:styleId="CommentText">
    <w:name w:val="annotation text"/>
    <w:basedOn w:val="Normal"/>
    <w:link w:val="CommentTextChar"/>
    <w:uiPriority w:val="99"/>
    <w:semiHidden/>
    <w:unhideWhenUsed/>
    <w:rsid w:val="00604B2E"/>
    <w:pPr>
      <w:spacing w:line="240" w:lineRule="auto"/>
    </w:pPr>
    <w:rPr>
      <w:sz w:val="20"/>
      <w:szCs w:val="20"/>
    </w:rPr>
  </w:style>
  <w:style w:type="character" w:customStyle="1" w:styleId="CommentTextChar">
    <w:name w:val="Comment Text Char"/>
    <w:basedOn w:val="DefaultParagraphFont"/>
    <w:link w:val="CommentText"/>
    <w:uiPriority w:val="99"/>
    <w:semiHidden/>
    <w:rsid w:val="00604B2E"/>
    <w:rPr>
      <w:sz w:val="20"/>
      <w:szCs w:val="20"/>
    </w:rPr>
  </w:style>
  <w:style w:type="paragraph" w:styleId="CommentSubject">
    <w:name w:val="annotation subject"/>
    <w:basedOn w:val="CommentText"/>
    <w:next w:val="CommentText"/>
    <w:link w:val="CommentSubjectChar"/>
    <w:uiPriority w:val="99"/>
    <w:semiHidden/>
    <w:unhideWhenUsed/>
    <w:rsid w:val="00604B2E"/>
    <w:rPr>
      <w:b/>
      <w:bCs/>
    </w:rPr>
  </w:style>
  <w:style w:type="character" w:customStyle="1" w:styleId="CommentSubjectChar">
    <w:name w:val="Comment Subject Char"/>
    <w:basedOn w:val="CommentTextChar"/>
    <w:link w:val="CommentSubject"/>
    <w:uiPriority w:val="99"/>
    <w:semiHidden/>
    <w:rsid w:val="00604B2E"/>
    <w:rPr>
      <w:b/>
      <w:bCs/>
      <w:sz w:val="20"/>
      <w:szCs w:val="20"/>
    </w:rPr>
  </w:style>
  <w:style w:type="paragraph" w:styleId="BalloonText">
    <w:name w:val="Balloon Text"/>
    <w:basedOn w:val="Normal"/>
    <w:link w:val="BalloonTextChar"/>
    <w:uiPriority w:val="99"/>
    <w:semiHidden/>
    <w:unhideWhenUsed/>
    <w:rsid w:val="00604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ivicnetwork.i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mbed.kumu.io/2e79a4288fd8516a62847546cea2dfa0#the-network/n-136?focus=1" TargetMode="External"/><Relationship Id="rId7" Type="http://schemas.openxmlformats.org/officeDocument/2006/relationships/settings" Target="settings.xml"/><Relationship Id="rId12" Type="http://schemas.openxmlformats.org/officeDocument/2006/relationships/image" Target="cid:Resized_Fatherhood_53078984826208" TargetMode="External"/><Relationship Id="rId17" Type="http://schemas.openxmlformats.org/officeDocument/2006/relationships/hyperlink" Target="https://kumu.io/meghanchaney/80205-network-map#map-1JMwf1T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Resized_Early_Childhood_53016089531440" TargetMode="External"/><Relationship Id="rId20" Type="http://schemas.openxmlformats.org/officeDocument/2006/relationships/hyperlink" Target="https://www.civicnetwork.io/network/east5ide-unifi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cnetwork.io/node/136/join?code=1481736353-136" TargetMode="External"/><Relationship Id="rId10" Type="http://schemas.openxmlformats.org/officeDocument/2006/relationships/hyperlink" Target="https://mailchi.mp/5b1b7d3831fb/invite-1-80205-unity-summit-979433" TargetMode="External"/><Relationship Id="rId19" Type="http://schemas.openxmlformats.org/officeDocument/2006/relationships/hyperlink" Target="https://www.civicnetwork.io/network-ma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cid:Resized_Built_Environment_53078741460687"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V634YEW6DXCK-954087554-22829</_dlc_DocId>
    <_dlc_DocIdUrl xmlns="0e5ea4b3-e6a5-4854-b8c8-91e7a5b68632">
      <Url>https://theciviccanopy.sharepoint.com/_layouts/15/DocIdRedir.aspx?ID=V634YEW6DXCK-954087554-22829</Url>
      <Description>V634YEW6DXCK-954087554-22829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14" ma:contentTypeDescription="Create a new document." ma:contentTypeScope="" ma:versionID="e00fb8dbb86bc83ac1af723a255ed6e6">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6ceaec97a22dc9bbb2d560b9babb29a0"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0F178D-3622-4AF6-B3C7-0C69ACE01A57}">
  <ds:schemaRefs>
    <ds:schemaRef ds:uri="http://schemas.microsoft.com/office/2006/metadata/properties"/>
    <ds:schemaRef ds:uri="http://schemas.microsoft.com/office/infopath/2007/PartnerControls"/>
    <ds:schemaRef ds:uri="0e5ea4b3-e6a5-4854-b8c8-91e7a5b68632"/>
  </ds:schemaRefs>
</ds:datastoreItem>
</file>

<file path=customXml/itemProps2.xml><?xml version="1.0" encoding="utf-8"?>
<ds:datastoreItem xmlns:ds="http://schemas.openxmlformats.org/officeDocument/2006/customXml" ds:itemID="{CC62CD4D-5925-47B3-9C2A-7A1B1CB65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E8D0E-0AA6-4FE2-B634-0595424F94B8}">
  <ds:schemaRefs>
    <ds:schemaRef ds:uri="http://schemas.microsoft.com/sharepoint/v3/contenttype/forms"/>
  </ds:schemaRefs>
</ds:datastoreItem>
</file>

<file path=customXml/itemProps4.xml><?xml version="1.0" encoding="utf-8"?>
<ds:datastoreItem xmlns:ds="http://schemas.openxmlformats.org/officeDocument/2006/customXml" ds:itemID="{58A6468E-6A4C-4ED6-9D21-39EFEA280E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Caila Aube</dc:creator>
  <cp:keywords/>
  <dc:description/>
  <cp:lastModifiedBy>Caila Aube</cp:lastModifiedBy>
  <cp:revision>3</cp:revision>
  <dcterms:created xsi:type="dcterms:W3CDTF">2019-01-15T17:12:00Z</dcterms:created>
  <dcterms:modified xsi:type="dcterms:W3CDTF">2019-01-15T17:33:00Z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439d62b1-a604-4452-b9ae-1be624648f7d</vt:lpwstr>
  </property>
</Properties>
</file>