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EFB83" w14:textId="77777777" w:rsidR="00026D71" w:rsidRPr="008664E9" w:rsidRDefault="00946020">
      <w:pPr>
        <w:rPr>
          <w:b/>
        </w:rPr>
      </w:pPr>
      <w:r w:rsidRPr="008664E9">
        <w:rPr>
          <w:b/>
        </w:rPr>
        <w:t>Envision Chaffee County</w:t>
      </w:r>
    </w:p>
    <w:p w14:paraId="3183C601" w14:textId="423004D5" w:rsidR="00946020" w:rsidRPr="00511908" w:rsidRDefault="00946020">
      <w:r w:rsidRPr="008664E9">
        <w:rPr>
          <w:b/>
        </w:rPr>
        <w:t>Vision #</w:t>
      </w:r>
      <w:r w:rsidR="00DB4213">
        <w:rPr>
          <w:b/>
        </w:rPr>
        <w:t>1</w:t>
      </w:r>
      <w:r w:rsidRPr="00511908">
        <w:t xml:space="preserve"> – </w:t>
      </w:r>
      <w:r w:rsidR="00DB4213">
        <w:t>Healthy Landscapes</w:t>
      </w:r>
      <w:r w:rsidR="003C233D">
        <w:t>/Balance Recreation</w:t>
      </w:r>
    </w:p>
    <w:p w14:paraId="274FE00B" w14:textId="77777777" w:rsidR="00D33BDA" w:rsidRDefault="00D33BDA"/>
    <w:p w14:paraId="202E8221" w14:textId="0EAF1790" w:rsidR="002F2260" w:rsidRPr="002F2260" w:rsidRDefault="007C0773">
      <w:pPr>
        <w:rPr>
          <w:b/>
        </w:rPr>
      </w:pPr>
      <w:r>
        <w:rPr>
          <w:noProof/>
        </w:rPr>
        <mc:AlternateContent>
          <mc:Choice Requires="wps">
            <w:drawing>
              <wp:anchor distT="0" distB="0" distL="114300" distR="114300" simplePos="0" relativeHeight="251659264" behindDoc="0" locked="0" layoutInCell="1" allowOverlap="1" wp14:anchorId="01C9FB5F" wp14:editId="23BDC4B4">
                <wp:simplePos x="0" y="0"/>
                <wp:positionH relativeFrom="column">
                  <wp:posOffset>88900</wp:posOffset>
                </wp:positionH>
                <wp:positionV relativeFrom="paragraph">
                  <wp:posOffset>311785</wp:posOffset>
                </wp:positionV>
                <wp:extent cx="6706235" cy="3133090"/>
                <wp:effectExtent l="0" t="0" r="24765" b="16510"/>
                <wp:wrapSquare wrapText="bothSides"/>
                <wp:docPr id="1" name="Text Box 1"/>
                <wp:cNvGraphicFramePr/>
                <a:graphic xmlns:a="http://schemas.openxmlformats.org/drawingml/2006/main">
                  <a:graphicData uri="http://schemas.microsoft.com/office/word/2010/wordprocessingShape">
                    <wps:wsp>
                      <wps:cNvSpPr txBox="1"/>
                      <wps:spPr>
                        <a:xfrm>
                          <a:off x="0" y="0"/>
                          <a:ext cx="6706235" cy="3133090"/>
                        </a:xfrm>
                        <a:prstGeom prst="rect">
                          <a:avLst/>
                        </a:prstGeom>
                        <a:noFill/>
                        <a:ln w="222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37C032" w14:textId="292CBFE0" w:rsidR="002F2260" w:rsidRDefault="00DB4213" w:rsidP="00DB4213">
                            <w:pPr>
                              <w:pStyle w:val="ListParagraph"/>
                              <w:numPr>
                                <w:ilvl w:val="0"/>
                                <w:numId w:val="11"/>
                              </w:numPr>
                            </w:pPr>
                            <w:r>
                              <w:t>Mitigate the risk of catastrophic wildfire and enhance our forest ecosystems</w:t>
                            </w:r>
                            <w:r w:rsidR="002F2260">
                              <w:t xml:space="preserve"> </w:t>
                            </w:r>
                          </w:p>
                          <w:p w14:paraId="30B80BF1" w14:textId="77777777" w:rsidR="00C34685" w:rsidRDefault="00C34685" w:rsidP="00C34685"/>
                          <w:p w14:paraId="3301ED2F" w14:textId="77777777" w:rsidR="00C34685" w:rsidRDefault="00803D39" w:rsidP="002F2260">
                            <w:pPr>
                              <w:pStyle w:val="ListParagraph"/>
                              <w:numPr>
                                <w:ilvl w:val="0"/>
                                <w:numId w:val="11"/>
                              </w:numPr>
                            </w:pPr>
                            <w:r>
                              <w:t>Build upon our success of collaborative water resource management to enhance our knowledge and planning of our future resource needs</w:t>
                            </w:r>
                          </w:p>
                          <w:p w14:paraId="2844DDC2" w14:textId="77777777" w:rsidR="00C34685" w:rsidRDefault="00C34685" w:rsidP="00C34685"/>
                          <w:p w14:paraId="4915C219" w14:textId="0C5AF9A5" w:rsidR="00C34685" w:rsidRPr="004D161B" w:rsidRDefault="00C34685" w:rsidP="00227AB0">
                            <w:pPr>
                              <w:pStyle w:val="ListParagraph"/>
                              <w:numPr>
                                <w:ilvl w:val="0"/>
                                <w:numId w:val="11"/>
                              </w:numPr>
                            </w:pPr>
                            <w:r w:rsidRPr="004D161B">
                              <w:rPr>
                                <w:color w:val="000000" w:themeColor="text1"/>
                              </w:rPr>
                              <w:t>Balance recreation development and wildlife needs</w:t>
                            </w:r>
                          </w:p>
                          <w:p w14:paraId="14FD1C5C" w14:textId="77777777" w:rsidR="004D161B" w:rsidRDefault="004D161B" w:rsidP="004D161B"/>
                          <w:p w14:paraId="2A4E32BC" w14:textId="1E8DE804" w:rsidR="004D161B" w:rsidRDefault="004D161B" w:rsidP="004D161B">
                            <w:pPr>
                              <w:pStyle w:val="ListParagraph"/>
                              <w:numPr>
                                <w:ilvl w:val="0"/>
                                <w:numId w:val="11"/>
                              </w:numPr>
                              <w:rPr>
                                <w:color w:val="000000" w:themeColor="text1"/>
                              </w:rPr>
                            </w:pPr>
                            <w:r w:rsidRPr="004D161B">
                              <w:rPr>
                                <w:color w:val="000000" w:themeColor="text1"/>
                              </w:rPr>
                              <w:t>Effectively influence public and private agenc</w:t>
                            </w:r>
                            <w:r>
                              <w:rPr>
                                <w:color w:val="000000" w:themeColor="text1"/>
                              </w:rPr>
                              <w:t xml:space="preserve">ies to collaborate on issues </w:t>
                            </w:r>
                          </w:p>
                          <w:p w14:paraId="411DFDA4" w14:textId="77777777" w:rsidR="00F504A0" w:rsidRPr="00F504A0" w:rsidRDefault="00F504A0" w:rsidP="00F504A0">
                            <w:pPr>
                              <w:rPr>
                                <w:color w:val="000000" w:themeColor="text1"/>
                              </w:rPr>
                            </w:pPr>
                          </w:p>
                          <w:p w14:paraId="1927E378" w14:textId="3C025906" w:rsidR="004D161B" w:rsidRDefault="00F504A0" w:rsidP="00227AB0">
                            <w:pPr>
                              <w:pStyle w:val="ListParagraph"/>
                              <w:numPr>
                                <w:ilvl w:val="0"/>
                                <w:numId w:val="11"/>
                              </w:numPr>
                              <w:rPr>
                                <w:color w:val="000000" w:themeColor="text1"/>
                              </w:rPr>
                            </w:pPr>
                            <w:r w:rsidRPr="00F504A0">
                              <w:rPr>
                                <w:color w:val="000000" w:themeColor="text1"/>
                              </w:rPr>
                              <w:t>Educate/engage the public about natural resource challenges so they are part of the solution</w:t>
                            </w:r>
                          </w:p>
                          <w:p w14:paraId="22B865E1" w14:textId="77777777" w:rsidR="003C233D" w:rsidRPr="003C233D" w:rsidRDefault="003C233D" w:rsidP="003C233D">
                            <w:pPr>
                              <w:rPr>
                                <w:color w:val="000000" w:themeColor="text1"/>
                              </w:rPr>
                            </w:pPr>
                          </w:p>
                          <w:p w14:paraId="1C02C99A" w14:textId="4AE79525" w:rsidR="003C233D" w:rsidRDefault="003C233D" w:rsidP="00227AB0">
                            <w:pPr>
                              <w:pStyle w:val="ListParagraph"/>
                              <w:numPr>
                                <w:ilvl w:val="0"/>
                                <w:numId w:val="11"/>
                              </w:numPr>
                              <w:rPr>
                                <w:color w:val="000000" w:themeColor="text1"/>
                              </w:rPr>
                            </w:pPr>
                            <w:r>
                              <w:rPr>
                                <w:color w:val="000000" w:themeColor="text1"/>
                              </w:rPr>
                              <w:t>Help fund and empower collaboration and efficiency with federal agencies to manage our lands, water and wildlife</w:t>
                            </w:r>
                          </w:p>
                          <w:p w14:paraId="3D1631EF" w14:textId="77777777" w:rsidR="003C233D" w:rsidRPr="003C233D" w:rsidRDefault="003C233D" w:rsidP="003C233D">
                            <w:pPr>
                              <w:rPr>
                                <w:color w:val="000000" w:themeColor="text1"/>
                              </w:rPr>
                            </w:pPr>
                          </w:p>
                          <w:p w14:paraId="31FCD0EB" w14:textId="31519B1D" w:rsidR="003C233D" w:rsidRPr="00F504A0" w:rsidRDefault="003C233D" w:rsidP="00227AB0">
                            <w:pPr>
                              <w:pStyle w:val="ListParagraph"/>
                              <w:numPr>
                                <w:ilvl w:val="0"/>
                                <w:numId w:val="11"/>
                              </w:numPr>
                              <w:rPr>
                                <w:color w:val="000000" w:themeColor="text1"/>
                              </w:rPr>
                            </w:pPr>
                            <w:r>
                              <w:rPr>
                                <w:color w:val="000000" w:themeColor="text1"/>
                              </w:rPr>
                              <w:t>Utilize non-federal funding and generate markets for forest products to fund projects</w:t>
                            </w:r>
                          </w:p>
                          <w:p w14:paraId="190424F9" w14:textId="77777777" w:rsidR="002F2260" w:rsidRDefault="002F2260" w:rsidP="002F2260">
                            <w:pPr>
                              <w:ind w:left="360"/>
                            </w:pPr>
                          </w:p>
                          <w:p w14:paraId="4F0B2259" w14:textId="77777777" w:rsidR="002F2260" w:rsidRDefault="002F2260" w:rsidP="002F2260">
                            <w:pPr>
                              <w:ind w:left="360"/>
                            </w:pPr>
                          </w:p>
                          <w:p w14:paraId="3DDF6F8F" w14:textId="77777777" w:rsidR="002F2260" w:rsidRDefault="002F2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9FB5F" id="_x0000_t202" coordsize="21600,21600" o:spt="202" path="m0,0l0,21600,21600,21600,21600,0xe">
                <v:stroke joinstyle="miter"/>
                <v:path gradientshapeok="t" o:connecttype="rect"/>
              </v:shapetype>
              <v:shape id="Text Box 1" o:spid="_x0000_s1026" type="#_x0000_t202" style="position:absolute;margin-left:7pt;margin-top:24.55pt;width:528.05pt;height:2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" filled="f" strokecolor="black [3213]" strokeweight="1.75pt">
                <v:textbox>
                  <w:txbxContent>
                    <w:p w14:paraId="6237C032" w14:textId="292CBFE0" w:rsidR="002F2260" w:rsidRDefault="00DB4213" w:rsidP="00DB4213">
                      <w:pPr>
                        <w:pStyle w:val="ListParagraph"/>
                        <w:numPr>
                          <w:ilvl w:val="0"/>
                          <w:numId w:val="11"/>
                        </w:numPr>
                      </w:pPr>
                      <w:r>
                        <w:t>Mitigate the risk of catastrophic wildfire and enhance our forest ecosystems</w:t>
                      </w:r>
                      <w:r w:rsidR="002F2260">
                        <w:t xml:space="preserve"> </w:t>
                      </w:r>
                    </w:p>
                    <w:p w14:paraId="30B80BF1" w14:textId="77777777" w:rsidR="00C34685" w:rsidRDefault="00C34685" w:rsidP="00C34685"/>
                    <w:p w14:paraId="3301ED2F" w14:textId="77777777" w:rsidR="00C34685" w:rsidRDefault="00803D39" w:rsidP="002F2260">
                      <w:pPr>
                        <w:pStyle w:val="ListParagraph"/>
                        <w:numPr>
                          <w:ilvl w:val="0"/>
                          <w:numId w:val="11"/>
                        </w:numPr>
                      </w:pPr>
                      <w:r>
                        <w:t>Build upon our success of collaborative water resource management to enhance our knowledge and planning of our future resource needs</w:t>
                      </w:r>
                    </w:p>
                    <w:p w14:paraId="2844DDC2" w14:textId="77777777" w:rsidR="00C34685" w:rsidRDefault="00C34685" w:rsidP="00C34685"/>
                    <w:p w14:paraId="4915C219" w14:textId="0C5AF9A5" w:rsidR="00C34685" w:rsidRPr="004D161B" w:rsidRDefault="00C34685" w:rsidP="00227AB0">
                      <w:pPr>
                        <w:pStyle w:val="ListParagraph"/>
                        <w:numPr>
                          <w:ilvl w:val="0"/>
                          <w:numId w:val="11"/>
                        </w:numPr>
                      </w:pPr>
                      <w:r w:rsidRPr="004D161B">
                        <w:rPr>
                          <w:color w:val="000000" w:themeColor="text1"/>
                        </w:rPr>
                        <w:t>Balance recreation development and wildlife needs</w:t>
                      </w:r>
                    </w:p>
                    <w:p w14:paraId="14FD1C5C" w14:textId="77777777" w:rsidR="004D161B" w:rsidRDefault="004D161B" w:rsidP="004D161B"/>
                    <w:p w14:paraId="2A4E32BC" w14:textId="1E8DE804" w:rsidR="004D161B" w:rsidRDefault="004D161B" w:rsidP="004D161B">
                      <w:pPr>
                        <w:pStyle w:val="ListParagraph"/>
                        <w:numPr>
                          <w:ilvl w:val="0"/>
                          <w:numId w:val="11"/>
                        </w:numPr>
                        <w:rPr>
                          <w:color w:val="000000" w:themeColor="text1"/>
                        </w:rPr>
                      </w:pPr>
                      <w:r w:rsidRPr="004D161B">
                        <w:rPr>
                          <w:color w:val="000000" w:themeColor="text1"/>
                        </w:rPr>
                        <w:t>Effectively influence public and private agenc</w:t>
                      </w:r>
                      <w:r>
                        <w:rPr>
                          <w:color w:val="000000" w:themeColor="text1"/>
                        </w:rPr>
                        <w:t xml:space="preserve">ies to collaborate on issues </w:t>
                      </w:r>
                    </w:p>
                    <w:p w14:paraId="411DFDA4" w14:textId="77777777" w:rsidR="00F504A0" w:rsidRPr="00F504A0" w:rsidRDefault="00F504A0" w:rsidP="00F504A0">
                      <w:pPr>
                        <w:rPr>
                          <w:color w:val="000000" w:themeColor="text1"/>
                        </w:rPr>
                      </w:pPr>
                    </w:p>
                    <w:p w14:paraId="1927E378" w14:textId="3C025906" w:rsidR="004D161B" w:rsidRDefault="00F504A0" w:rsidP="00227AB0">
                      <w:pPr>
                        <w:pStyle w:val="ListParagraph"/>
                        <w:numPr>
                          <w:ilvl w:val="0"/>
                          <w:numId w:val="11"/>
                        </w:numPr>
                        <w:rPr>
                          <w:color w:val="000000" w:themeColor="text1"/>
                        </w:rPr>
                      </w:pPr>
                      <w:r w:rsidRPr="00F504A0">
                        <w:rPr>
                          <w:color w:val="000000" w:themeColor="text1"/>
                        </w:rPr>
                        <w:t>Educate/engage the public about natural resource challenges so they are part of the solution</w:t>
                      </w:r>
                    </w:p>
                    <w:p w14:paraId="22B865E1" w14:textId="77777777" w:rsidR="003C233D" w:rsidRPr="003C233D" w:rsidRDefault="003C233D" w:rsidP="003C233D">
                      <w:pPr>
                        <w:rPr>
                          <w:color w:val="000000" w:themeColor="text1"/>
                        </w:rPr>
                      </w:pPr>
                    </w:p>
                    <w:p w14:paraId="1C02C99A" w14:textId="4AE79525" w:rsidR="003C233D" w:rsidRDefault="003C233D" w:rsidP="00227AB0">
                      <w:pPr>
                        <w:pStyle w:val="ListParagraph"/>
                        <w:numPr>
                          <w:ilvl w:val="0"/>
                          <w:numId w:val="11"/>
                        </w:numPr>
                        <w:rPr>
                          <w:color w:val="000000" w:themeColor="text1"/>
                        </w:rPr>
                      </w:pPr>
                      <w:r>
                        <w:rPr>
                          <w:color w:val="000000" w:themeColor="text1"/>
                        </w:rPr>
                        <w:t>Help fund and empower collaboration and efficiency with federal agencies to manage our lands, water and wildlife</w:t>
                      </w:r>
                    </w:p>
                    <w:p w14:paraId="3D1631EF" w14:textId="77777777" w:rsidR="003C233D" w:rsidRPr="003C233D" w:rsidRDefault="003C233D" w:rsidP="003C233D">
                      <w:pPr>
                        <w:rPr>
                          <w:color w:val="000000" w:themeColor="text1"/>
                        </w:rPr>
                      </w:pPr>
                    </w:p>
                    <w:p w14:paraId="31FCD0EB" w14:textId="31519B1D" w:rsidR="003C233D" w:rsidRPr="00F504A0" w:rsidRDefault="003C233D" w:rsidP="00227AB0">
                      <w:pPr>
                        <w:pStyle w:val="ListParagraph"/>
                        <w:numPr>
                          <w:ilvl w:val="0"/>
                          <w:numId w:val="11"/>
                        </w:numPr>
                        <w:rPr>
                          <w:color w:val="000000" w:themeColor="text1"/>
                        </w:rPr>
                      </w:pPr>
                      <w:r>
                        <w:rPr>
                          <w:color w:val="000000" w:themeColor="text1"/>
                        </w:rPr>
                        <w:t>Utilize non-federal funding and generate markets for forest products to fund projects</w:t>
                      </w:r>
                    </w:p>
                    <w:p w14:paraId="190424F9" w14:textId="77777777" w:rsidR="002F2260" w:rsidRDefault="002F2260" w:rsidP="002F2260">
                      <w:pPr>
                        <w:ind w:left="360"/>
                      </w:pPr>
                    </w:p>
                    <w:p w14:paraId="4F0B2259" w14:textId="77777777" w:rsidR="002F2260" w:rsidRDefault="002F2260" w:rsidP="002F2260">
                      <w:pPr>
                        <w:ind w:left="360"/>
                      </w:pPr>
                    </w:p>
                    <w:p w14:paraId="3DDF6F8F" w14:textId="77777777" w:rsidR="002F2260" w:rsidRDefault="002F2260"/>
                  </w:txbxContent>
                </v:textbox>
                <w10:wrap type="square"/>
              </v:shape>
            </w:pict>
          </mc:Fallback>
        </mc:AlternateContent>
      </w:r>
      <w:r w:rsidR="002F2260" w:rsidRPr="002F2260">
        <w:rPr>
          <w:b/>
        </w:rPr>
        <w:t>Focus Areas for Research, Models and Future Ideation</w:t>
      </w:r>
      <w:r w:rsidR="00631B6F">
        <w:rPr>
          <w:b/>
        </w:rPr>
        <w:t xml:space="preserve"> – How might we.......</w:t>
      </w:r>
    </w:p>
    <w:p w14:paraId="7CC24953" w14:textId="77777777" w:rsidR="002F2260" w:rsidRDefault="002F2260">
      <w:pPr>
        <w:rPr>
          <w:b/>
          <w:color w:val="000000" w:themeColor="text1"/>
        </w:rPr>
      </w:pPr>
    </w:p>
    <w:p w14:paraId="625A4C4B" w14:textId="74791602" w:rsidR="00511908" w:rsidRPr="00AF7E97" w:rsidRDefault="007C0773">
      <w:pPr>
        <w:rPr>
          <w:b/>
          <w:color w:val="000000" w:themeColor="text1"/>
        </w:rPr>
      </w:pPr>
      <w:r>
        <w:rPr>
          <w:b/>
          <w:color w:val="000000" w:themeColor="text1"/>
        </w:rPr>
        <w:t xml:space="preserve">Brainstorming Outcomes - </w:t>
      </w:r>
      <w:r w:rsidR="00511908" w:rsidRPr="00852C9F">
        <w:rPr>
          <w:b/>
          <w:color w:val="000000" w:themeColor="text1"/>
        </w:rPr>
        <w:t>Challenges by Focus Area</w:t>
      </w:r>
      <w:r w:rsidR="008D722D" w:rsidRPr="00852C9F">
        <w:rPr>
          <w:b/>
          <w:color w:val="000000" w:themeColor="text1"/>
        </w:rPr>
        <w:t xml:space="preserve"> </w:t>
      </w:r>
    </w:p>
    <w:p w14:paraId="3D2DB269" w14:textId="1CDBD03B" w:rsidR="00140069" w:rsidRDefault="00DB4213" w:rsidP="008D722D">
      <w:pPr>
        <w:pStyle w:val="ListParagraph"/>
        <w:numPr>
          <w:ilvl w:val="0"/>
          <w:numId w:val="3"/>
        </w:numPr>
      </w:pPr>
      <w:r>
        <w:rPr>
          <w:color w:val="0070C0"/>
        </w:rPr>
        <w:t>Healthy Forests</w:t>
      </w:r>
      <w:r w:rsidR="00140069" w:rsidRPr="008D722D">
        <w:rPr>
          <w:color w:val="0070C0"/>
        </w:rPr>
        <w:t xml:space="preserve"> </w:t>
      </w:r>
      <w:r w:rsidR="00140069">
        <w:t>(</w:t>
      </w:r>
      <w:r>
        <w:t>48</w:t>
      </w:r>
      <w:r w:rsidR="00140069">
        <w:t xml:space="preserve"> points)</w:t>
      </w:r>
    </w:p>
    <w:p w14:paraId="1D2245D5" w14:textId="177B275F" w:rsidR="00140069" w:rsidRPr="00F57AF1" w:rsidRDefault="00FF08DD" w:rsidP="00140069">
      <w:pPr>
        <w:pStyle w:val="ListParagraph"/>
        <w:numPr>
          <w:ilvl w:val="0"/>
          <w:numId w:val="1"/>
        </w:numPr>
        <w:rPr>
          <w:color w:val="C00000"/>
        </w:rPr>
      </w:pPr>
      <w:r>
        <w:rPr>
          <w:color w:val="C00000"/>
        </w:rPr>
        <w:t>Mitigate the risks and impacts of catastrophic wildfire (22</w:t>
      </w:r>
      <w:r w:rsidR="00140069" w:rsidRPr="00F57AF1">
        <w:rPr>
          <w:color w:val="C00000"/>
        </w:rPr>
        <w:t>)</w:t>
      </w:r>
    </w:p>
    <w:p w14:paraId="11F9B0C5" w14:textId="6BE04051" w:rsidR="00E7010D" w:rsidRPr="007E08EC" w:rsidRDefault="00FF08DD" w:rsidP="00140069">
      <w:pPr>
        <w:pStyle w:val="ListParagraph"/>
        <w:numPr>
          <w:ilvl w:val="0"/>
          <w:numId w:val="1"/>
        </w:numPr>
        <w:rPr>
          <w:color w:val="C00000"/>
        </w:rPr>
      </w:pPr>
      <w:r w:rsidRPr="007E08EC">
        <w:rPr>
          <w:color w:val="C00000"/>
        </w:rPr>
        <w:t>Maintain or enhance the integrity of our forest ecosystems (17</w:t>
      </w:r>
      <w:r w:rsidR="00E7010D" w:rsidRPr="007E08EC">
        <w:rPr>
          <w:color w:val="C00000"/>
        </w:rPr>
        <w:t>)</w:t>
      </w:r>
    </w:p>
    <w:p w14:paraId="46DDAE22" w14:textId="67600988" w:rsidR="00140069" w:rsidRDefault="007A3A54" w:rsidP="00140069">
      <w:pPr>
        <w:pStyle w:val="ListParagraph"/>
        <w:numPr>
          <w:ilvl w:val="0"/>
          <w:numId w:val="1"/>
        </w:numPr>
      </w:pPr>
      <w:r>
        <w:t>Identify and protec</w:t>
      </w:r>
      <w:r w:rsidR="00FF08DD">
        <w:t>t the critical ecosystem services provided by our natural environment (9</w:t>
      </w:r>
      <w:r w:rsidR="00140069">
        <w:t>)</w:t>
      </w:r>
    </w:p>
    <w:p w14:paraId="16680603" w14:textId="782E1543" w:rsidR="007A3A54" w:rsidRDefault="007A3A54" w:rsidP="007A3A54">
      <w:pPr>
        <w:ind w:left="720"/>
      </w:pPr>
      <w:r>
        <w:t xml:space="preserve">Research Models &amp; Resources: </w:t>
      </w:r>
      <w:r>
        <w:t>See scanned homework form.</w:t>
      </w:r>
    </w:p>
    <w:p w14:paraId="0844E115" w14:textId="77777777" w:rsidR="00950581" w:rsidRDefault="00950581" w:rsidP="00950581">
      <w:pPr>
        <w:rPr>
          <w:color w:val="0070C0"/>
        </w:rPr>
      </w:pPr>
    </w:p>
    <w:p w14:paraId="557BA623" w14:textId="6A54F356" w:rsidR="00950581" w:rsidRDefault="00803D39" w:rsidP="008D722D">
      <w:pPr>
        <w:pStyle w:val="ListParagraph"/>
        <w:numPr>
          <w:ilvl w:val="0"/>
          <w:numId w:val="3"/>
        </w:numPr>
      </w:pPr>
      <w:r>
        <w:rPr>
          <w:color w:val="0070C0"/>
        </w:rPr>
        <w:t>Healthy Water</w:t>
      </w:r>
      <w:r w:rsidR="00950581" w:rsidRPr="008D722D">
        <w:rPr>
          <w:color w:val="0070C0"/>
        </w:rPr>
        <w:t xml:space="preserve"> </w:t>
      </w:r>
      <w:r>
        <w:t>(34</w:t>
      </w:r>
      <w:r w:rsidR="00950581">
        <w:t xml:space="preserve"> points)</w:t>
      </w:r>
    </w:p>
    <w:p w14:paraId="03A17FCF" w14:textId="2D4CD251" w:rsidR="00950581" w:rsidRPr="00F57AF1" w:rsidRDefault="00803D39" w:rsidP="00950581">
      <w:pPr>
        <w:pStyle w:val="ListParagraph"/>
        <w:numPr>
          <w:ilvl w:val="0"/>
          <w:numId w:val="1"/>
        </w:numPr>
        <w:rPr>
          <w:color w:val="C00000"/>
        </w:rPr>
      </w:pPr>
      <w:r>
        <w:rPr>
          <w:color w:val="C00000"/>
        </w:rPr>
        <w:t>Define and ensure future water reso</w:t>
      </w:r>
      <w:r w:rsidR="004D161B">
        <w:rPr>
          <w:color w:val="C00000"/>
        </w:rPr>
        <w:t>urces (quality &amp; quantity</w:t>
      </w:r>
      <w:r>
        <w:rPr>
          <w:color w:val="C00000"/>
        </w:rPr>
        <w:t>) (30</w:t>
      </w:r>
      <w:r w:rsidR="00950581" w:rsidRPr="00F57AF1">
        <w:rPr>
          <w:color w:val="C00000"/>
        </w:rPr>
        <w:t>)</w:t>
      </w:r>
    </w:p>
    <w:p w14:paraId="65B0DBAC" w14:textId="1B28D2A3" w:rsidR="00950581" w:rsidRDefault="00803D39" w:rsidP="00950581">
      <w:pPr>
        <w:pStyle w:val="ListParagraph"/>
        <w:numPr>
          <w:ilvl w:val="0"/>
          <w:numId w:val="1"/>
        </w:numPr>
      </w:pPr>
      <w:r>
        <w:t>Protect our watershed/water resources from impacts of drought/fire/population growth (3</w:t>
      </w:r>
      <w:r w:rsidR="00950581">
        <w:t>)</w:t>
      </w:r>
    </w:p>
    <w:p w14:paraId="4CE84D85" w14:textId="28134B58" w:rsidR="00950581" w:rsidRDefault="00803D39" w:rsidP="00950581">
      <w:pPr>
        <w:pStyle w:val="ListParagraph"/>
        <w:numPr>
          <w:ilvl w:val="0"/>
          <w:numId w:val="1"/>
        </w:numPr>
      </w:pPr>
      <w:r>
        <w:t>Use/plan our water supply (1</w:t>
      </w:r>
      <w:r w:rsidR="00950581">
        <w:t>)</w:t>
      </w:r>
    </w:p>
    <w:p w14:paraId="06F2C0B6" w14:textId="143969D7" w:rsidR="00950581" w:rsidRDefault="00803D39" w:rsidP="00950581">
      <w:pPr>
        <w:pStyle w:val="ListParagraph"/>
        <w:numPr>
          <w:ilvl w:val="0"/>
          <w:numId w:val="1"/>
        </w:numPr>
      </w:pPr>
      <w:r>
        <w:t>Supply water for increasing municipal/industrial uses without compromising agriculture</w:t>
      </w:r>
    </w:p>
    <w:p w14:paraId="7AB887A9" w14:textId="799E11ED" w:rsidR="00803D39" w:rsidRDefault="00803D39" w:rsidP="00950581">
      <w:pPr>
        <w:pStyle w:val="ListParagraph"/>
        <w:numPr>
          <w:ilvl w:val="0"/>
          <w:numId w:val="1"/>
        </w:numPr>
      </w:pPr>
      <w:r>
        <w:t>Protect water resources</w:t>
      </w:r>
    </w:p>
    <w:p w14:paraId="7A9A3993" w14:textId="625BBFD9" w:rsidR="007A3A54" w:rsidRDefault="00A06F9F" w:rsidP="007A3A54">
      <w:pPr>
        <w:ind w:left="720"/>
        <w:rPr>
          <w:color w:val="0070C0"/>
        </w:rPr>
      </w:pPr>
      <w:r>
        <w:t xml:space="preserve">Research Models &amp; Resources: </w:t>
      </w:r>
      <w:r w:rsidR="007A3A54">
        <w:t xml:space="preserve"> </w:t>
      </w:r>
      <w:r w:rsidR="007A3A54">
        <w:t>Volunt</w:t>
      </w:r>
      <w:r w:rsidR="008330D1">
        <w:t>ary Flow Mgm</w:t>
      </w:r>
      <w:r w:rsidR="007A3A54">
        <w:t>t</w:t>
      </w:r>
      <w:r w:rsidR="008330D1">
        <w:t>.</w:t>
      </w:r>
      <w:r w:rsidR="007A3A54">
        <w:t xml:space="preserve"> Program, LCOSI (Lake County Open Space Initiative), Superfund clean-up Leadville, Arkansas Basin Water Forum Round Table, NASA CO Geological Survey mine drainage water quality, Sid </w:t>
      </w:r>
      <w:proofErr w:type="spellStart"/>
      <w:r w:rsidR="007A3A54">
        <w:t>Goodwell</w:t>
      </w:r>
      <w:proofErr w:type="spellEnd"/>
      <w:r w:rsidR="007A3A54">
        <w:t xml:space="preserve"> – Rio Gra</w:t>
      </w:r>
      <w:r w:rsidR="008330D1">
        <w:t>nde River Cons. Land and River M</w:t>
      </w:r>
      <w:r w:rsidR="007A3A54">
        <w:t xml:space="preserve">gmt., USGA &amp; UAWCD – water balance study, AHRA – Rec Management plan process, Trout Creek multi-use project, FRY-ARK project, </w:t>
      </w:r>
      <w:r w:rsidR="008330D1">
        <w:t>Bike/car share programs, Re-using gray water, Natural storage, Beavers, Applying difference economic models to water, Climate assessments – future water supply, Israel – technology &amp; desalinization, Australia – best use, Colorado water plan, compact with Kansas, Colorado compact, Rights of personhood to CO River, Taylor River – flows mgmt. plan, Poudre River Report Card, Walton Family Foundation, TNC- Colorado River</w:t>
      </w:r>
    </w:p>
    <w:p w14:paraId="42C605BB" w14:textId="77777777" w:rsidR="007A3A54" w:rsidRDefault="007A3A54" w:rsidP="00E7010D">
      <w:pPr>
        <w:rPr>
          <w:color w:val="0070C0"/>
        </w:rPr>
      </w:pPr>
    </w:p>
    <w:p w14:paraId="38C5A518" w14:textId="77777777" w:rsidR="003C233D" w:rsidRDefault="003C233D" w:rsidP="003C233D">
      <w:pPr>
        <w:pStyle w:val="ListParagraph"/>
        <w:numPr>
          <w:ilvl w:val="0"/>
          <w:numId w:val="3"/>
        </w:numPr>
      </w:pPr>
      <w:r>
        <w:rPr>
          <w:color w:val="0070C0"/>
        </w:rPr>
        <w:t>Educate</w:t>
      </w:r>
      <w:r w:rsidRPr="008D722D">
        <w:rPr>
          <w:color w:val="0070C0"/>
        </w:rPr>
        <w:t xml:space="preserve"> </w:t>
      </w:r>
      <w:r>
        <w:t>(28 points)</w:t>
      </w:r>
    </w:p>
    <w:p w14:paraId="115B4F4B" w14:textId="77777777" w:rsidR="003C233D" w:rsidRPr="00F57AF1" w:rsidRDefault="003C233D" w:rsidP="003C233D">
      <w:pPr>
        <w:pStyle w:val="ListParagraph"/>
        <w:numPr>
          <w:ilvl w:val="0"/>
          <w:numId w:val="1"/>
        </w:numPr>
        <w:rPr>
          <w:color w:val="C00000"/>
        </w:rPr>
      </w:pPr>
      <w:r>
        <w:rPr>
          <w:color w:val="C00000"/>
        </w:rPr>
        <w:t>Educate/engage the public about natural resource challenges so they are part of the solution (14</w:t>
      </w:r>
      <w:r w:rsidRPr="00F57AF1">
        <w:rPr>
          <w:color w:val="C00000"/>
        </w:rPr>
        <w:t>)</w:t>
      </w:r>
    </w:p>
    <w:p w14:paraId="76FDB51A" w14:textId="77777777" w:rsidR="003C233D" w:rsidRPr="007E08EC" w:rsidRDefault="003C233D" w:rsidP="003C233D">
      <w:pPr>
        <w:pStyle w:val="ListParagraph"/>
        <w:numPr>
          <w:ilvl w:val="0"/>
          <w:numId w:val="1"/>
        </w:numPr>
        <w:rPr>
          <w:color w:val="C00000"/>
        </w:rPr>
      </w:pPr>
      <w:r w:rsidRPr="007E08EC">
        <w:rPr>
          <w:color w:val="C00000"/>
        </w:rPr>
        <w:t>Create a knowledgeable user that is empowered (11)</w:t>
      </w:r>
    </w:p>
    <w:p w14:paraId="7E19A3DF" w14:textId="77777777" w:rsidR="003C233D" w:rsidRDefault="003C233D" w:rsidP="003C233D">
      <w:pPr>
        <w:pStyle w:val="ListParagraph"/>
        <w:numPr>
          <w:ilvl w:val="0"/>
          <w:numId w:val="1"/>
        </w:numPr>
        <w:rPr>
          <w:color w:val="000000" w:themeColor="text1"/>
        </w:rPr>
      </w:pPr>
      <w:r>
        <w:rPr>
          <w:color w:val="000000" w:themeColor="text1"/>
        </w:rPr>
        <w:lastRenderedPageBreak/>
        <w:t>Increase capacity to educate residents and visitors about issues (2)</w:t>
      </w:r>
    </w:p>
    <w:p w14:paraId="38B0A4EA" w14:textId="77777777" w:rsidR="003C233D" w:rsidRDefault="003C233D" w:rsidP="003C233D">
      <w:pPr>
        <w:pStyle w:val="ListParagraph"/>
        <w:numPr>
          <w:ilvl w:val="0"/>
          <w:numId w:val="1"/>
        </w:numPr>
        <w:rPr>
          <w:color w:val="000000" w:themeColor="text1"/>
        </w:rPr>
      </w:pPr>
      <w:r>
        <w:rPr>
          <w:color w:val="000000" w:themeColor="text1"/>
        </w:rPr>
        <w:t>Include science and technology education at community level (1)</w:t>
      </w:r>
    </w:p>
    <w:p w14:paraId="6BB36512" w14:textId="77777777" w:rsidR="003C233D" w:rsidRDefault="003C233D" w:rsidP="003C233D">
      <w:pPr>
        <w:pStyle w:val="ListParagraph"/>
        <w:numPr>
          <w:ilvl w:val="0"/>
          <w:numId w:val="1"/>
        </w:numPr>
        <w:rPr>
          <w:color w:val="000000" w:themeColor="text1"/>
        </w:rPr>
      </w:pPr>
      <w:r>
        <w:rPr>
          <w:color w:val="000000" w:themeColor="text1"/>
        </w:rPr>
        <w:t>Educate community’s undaunted expectations</w:t>
      </w:r>
    </w:p>
    <w:p w14:paraId="5C3948FE" w14:textId="77777777" w:rsidR="003C233D" w:rsidRDefault="003C233D" w:rsidP="003C233D">
      <w:pPr>
        <w:pStyle w:val="ListParagraph"/>
        <w:numPr>
          <w:ilvl w:val="0"/>
          <w:numId w:val="1"/>
        </w:numPr>
        <w:rPr>
          <w:color w:val="000000" w:themeColor="text1"/>
        </w:rPr>
      </w:pPr>
      <w:r>
        <w:rPr>
          <w:color w:val="000000" w:themeColor="text1"/>
        </w:rPr>
        <w:t>Educate that we have a limited influence and ability</w:t>
      </w:r>
    </w:p>
    <w:p w14:paraId="1CB21004" w14:textId="77777777" w:rsidR="003C233D" w:rsidRDefault="003C233D" w:rsidP="003C233D">
      <w:pPr>
        <w:pStyle w:val="ListParagraph"/>
        <w:numPr>
          <w:ilvl w:val="0"/>
          <w:numId w:val="1"/>
        </w:numPr>
        <w:rPr>
          <w:color w:val="000000" w:themeColor="text1"/>
        </w:rPr>
      </w:pPr>
      <w:r>
        <w:rPr>
          <w:color w:val="000000" w:themeColor="text1"/>
        </w:rPr>
        <w:t>Ecosystem management and education</w:t>
      </w:r>
    </w:p>
    <w:p w14:paraId="761D37D3" w14:textId="77777777" w:rsidR="003C233D" w:rsidRDefault="003C233D" w:rsidP="003C233D">
      <w:pPr>
        <w:pStyle w:val="ListParagraph"/>
        <w:numPr>
          <w:ilvl w:val="0"/>
          <w:numId w:val="1"/>
        </w:numPr>
        <w:rPr>
          <w:color w:val="000000" w:themeColor="text1"/>
        </w:rPr>
      </w:pPr>
      <w:r>
        <w:rPr>
          <w:color w:val="000000" w:themeColor="text1"/>
        </w:rPr>
        <w:t>Instill respect for the environment</w:t>
      </w:r>
    </w:p>
    <w:p w14:paraId="59F399B4" w14:textId="77777777" w:rsidR="003C233D" w:rsidRDefault="003C233D" w:rsidP="003C233D">
      <w:pPr>
        <w:ind w:left="720"/>
      </w:pPr>
      <w:r w:rsidRPr="000E7EB0">
        <w:t xml:space="preserve">Research Models &amp; Resources: </w:t>
      </w:r>
      <w:r>
        <w:t xml:space="preserve">Buffalo Creek Biking – dispersed camping, Boulder CO Parks &amp; Open Space, Other state agencies – CDOT, Ecotourism </w:t>
      </w:r>
      <w:proofErr w:type="gramStart"/>
      <w:r>
        <w:t>models</w:t>
      </w:r>
      <w:proofErr w:type="gramEnd"/>
      <w:r>
        <w:t xml:space="preserve"> domestic and abroad, Youth education models, Mountain Manners &amp; Leave No Trace</w:t>
      </w:r>
    </w:p>
    <w:p w14:paraId="614BD000" w14:textId="77777777" w:rsidR="007A3A54" w:rsidRDefault="007A3A54" w:rsidP="00E7010D">
      <w:pPr>
        <w:rPr>
          <w:color w:val="0070C0"/>
        </w:rPr>
      </w:pPr>
    </w:p>
    <w:p w14:paraId="1AADC25E" w14:textId="22DF4EF2" w:rsidR="00E7010D" w:rsidRDefault="00310323" w:rsidP="008D722D">
      <w:pPr>
        <w:pStyle w:val="ListParagraph"/>
        <w:numPr>
          <w:ilvl w:val="0"/>
          <w:numId w:val="3"/>
        </w:numPr>
      </w:pPr>
      <w:r>
        <w:rPr>
          <w:color w:val="0070C0"/>
        </w:rPr>
        <w:t>Healthy Wildlife</w:t>
      </w:r>
      <w:r w:rsidR="00E7010D" w:rsidRPr="008D722D">
        <w:rPr>
          <w:color w:val="0070C0"/>
        </w:rPr>
        <w:t xml:space="preserve"> </w:t>
      </w:r>
      <w:r w:rsidR="004046F1">
        <w:t>(23</w:t>
      </w:r>
      <w:r w:rsidR="00E7010D">
        <w:t xml:space="preserve"> points)</w:t>
      </w:r>
    </w:p>
    <w:p w14:paraId="4D00D6EB" w14:textId="77777777" w:rsidR="004046F1" w:rsidRDefault="004046F1" w:rsidP="00E7010D">
      <w:pPr>
        <w:pStyle w:val="ListParagraph"/>
        <w:numPr>
          <w:ilvl w:val="0"/>
          <w:numId w:val="1"/>
        </w:numPr>
        <w:rPr>
          <w:color w:val="C00000"/>
        </w:rPr>
      </w:pPr>
      <w:r>
        <w:rPr>
          <w:color w:val="C00000"/>
        </w:rPr>
        <w:t>Balance recreation development and wildlife needs (14)</w:t>
      </w:r>
    </w:p>
    <w:p w14:paraId="170657A3" w14:textId="3441C146" w:rsidR="00E7010D" w:rsidRDefault="00A06F9F" w:rsidP="00E7010D">
      <w:pPr>
        <w:pStyle w:val="ListParagraph"/>
        <w:numPr>
          <w:ilvl w:val="0"/>
          <w:numId w:val="1"/>
        </w:numPr>
        <w:rPr>
          <w:color w:val="C00000"/>
        </w:rPr>
      </w:pPr>
      <w:r>
        <w:rPr>
          <w:color w:val="C00000"/>
        </w:rPr>
        <w:t>Identify and protect critical wildlife habitat (</w:t>
      </w:r>
      <w:r w:rsidR="00E7010D" w:rsidRPr="00F57AF1">
        <w:rPr>
          <w:color w:val="C00000"/>
        </w:rPr>
        <w:t>7)</w:t>
      </w:r>
    </w:p>
    <w:p w14:paraId="695CB745" w14:textId="3899CD3D" w:rsidR="00E7010D" w:rsidRDefault="00A06F9F" w:rsidP="00E7010D">
      <w:pPr>
        <w:pStyle w:val="ListParagraph"/>
        <w:numPr>
          <w:ilvl w:val="0"/>
          <w:numId w:val="1"/>
        </w:numPr>
        <w:rPr>
          <w:color w:val="000000" w:themeColor="text1"/>
        </w:rPr>
      </w:pPr>
      <w:r>
        <w:rPr>
          <w:color w:val="000000" w:themeColor="text1"/>
        </w:rPr>
        <w:t>Improve/protect critical wildlife habitat (</w:t>
      </w:r>
      <w:r w:rsidR="004046F1">
        <w:rPr>
          <w:color w:val="000000" w:themeColor="text1"/>
        </w:rPr>
        <w:t>2</w:t>
      </w:r>
      <w:r w:rsidR="00E7010D" w:rsidRPr="00E7010D">
        <w:rPr>
          <w:color w:val="000000" w:themeColor="text1"/>
        </w:rPr>
        <w:t>)</w:t>
      </w:r>
    </w:p>
    <w:p w14:paraId="53154210" w14:textId="071B2CFE" w:rsidR="00A06F9F" w:rsidRPr="004046F1" w:rsidRDefault="00A06F9F" w:rsidP="004046F1">
      <w:pPr>
        <w:pStyle w:val="ListParagraph"/>
        <w:numPr>
          <w:ilvl w:val="0"/>
          <w:numId w:val="1"/>
        </w:numPr>
        <w:rPr>
          <w:color w:val="000000" w:themeColor="text1"/>
        </w:rPr>
      </w:pPr>
      <w:r>
        <w:rPr>
          <w:color w:val="000000" w:themeColor="text1"/>
        </w:rPr>
        <w:t>Protect wildlife diversity</w:t>
      </w:r>
    </w:p>
    <w:p w14:paraId="2BD7430E" w14:textId="7C3429A1" w:rsidR="00676220" w:rsidRDefault="00A06F9F" w:rsidP="00676220">
      <w:pPr>
        <w:ind w:firstLine="720"/>
      </w:pPr>
      <w:r>
        <w:t>Research Models &amp; Resources</w:t>
      </w:r>
      <w:r w:rsidR="000E7EB0">
        <w:t>: (See below – combined with Outdoor Recreation group)</w:t>
      </w:r>
    </w:p>
    <w:p w14:paraId="006FF099" w14:textId="77777777" w:rsidR="003C233D" w:rsidRDefault="003C233D" w:rsidP="00676220">
      <w:pPr>
        <w:ind w:firstLine="720"/>
      </w:pPr>
    </w:p>
    <w:p w14:paraId="4D9AF6E1" w14:textId="0051E4C4" w:rsidR="003C233D" w:rsidRPr="00676220" w:rsidRDefault="003C233D" w:rsidP="003C233D">
      <w:pPr>
        <w:pStyle w:val="ListParagraph"/>
        <w:numPr>
          <w:ilvl w:val="0"/>
          <w:numId w:val="3"/>
        </w:numPr>
      </w:pPr>
      <w:r>
        <w:rPr>
          <w:color w:val="0070C0"/>
        </w:rPr>
        <w:t>Funding</w:t>
      </w:r>
      <w:r>
        <w:t xml:space="preserve"> (21</w:t>
      </w:r>
      <w:r>
        <w:t xml:space="preserve"> points)</w:t>
      </w:r>
    </w:p>
    <w:p w14:paraId="338BF9CF" w14:textId="77777777" w:rsidR="003C233D" w:rsidRDefault="003C233D" w:rsidP="003C233D">
      <w:pPr>
        <w:pStyle w:val="ListParagraph"/>
        <w:numPr>
          <w:ilvl w:val="0"/>
          <w:numId w:val="1"/>
        </w:numPr>
        <w:rPr>
          <w:color w:val="C00000"/>
        </w:rPr>
      </w:pPr>
      <w:r>
        <w:rPr>
          <w:color w:val="C00000"/>
        </w:rPr>
        <w:t>Restore USFS/BLM funding (11)</w:t>
      </w:r>
    </w:p>
    <w:p w14:paraId="466C6076" w14:textId="3F5A86E9" w:rsidR="003C233D" w:rsidRDefault="003C233D" w:rsidP="003C233D">
      <w:pPr>
        <w:pStyle w:val="ListParagraph"/>
        <w:numPr>
          <w:ilvl w:val="0"/>
          <w:numId w:val="1"/>
        </w:numPr>
        <w:rPr>
          <w:color w:val="000000" w:themeColor="text1"/>
        </w:rPr>
      </w:pPr>
      <w:r>
        <w:rPr>
          <w:color w:val="000000" w:themeColor="text1"/>
        </w:rPr>
        <w:t>Fund these projects</w:t>
      </w:r>
      <w:r w:rsidRPr="004D161B">
        <w:rPr>
          <w:color w:val="000000" w:themeColor="text1"/>
        </w:rPr>
        <w:t xml:space="preserve"> (</w:t>
      </w:r>
      <w:r>
        <w:rPr>
          <w:color w:val="000000" w:themeColor="text1"/>
        </w:rPr>
        <w:t>6</w:t>
      </w:r>
      <w:r w:rsidRPr="004D161B">
        <w:rPr>
          <w:color w:val="000000" w:themeColor="text1"/>
        </w:rPr>
        <w:t>)</w:t>
      </w:r>
    </w:p>
    <w:p w14:paraId="46BD6AE1" w14:textId="1D28CC87" w:rsidR="003C233D" w:rsidRDefault="003C233D" w:rsidP="003C233D">
      <w:pPr>
        <w:pStyle w:val="ListParagraph"/>
        <w:numPr>
          <w:ilvl w:val="0"/>
          <w:numId w:val="1"/>
        </w:numPr>
        <w:rPr>
          <w:color w:val="000000" w:themeColor="text1"/>
        </w:rPr>
      </w:pPr>
      <w:r>
        <w:rPr>
          <w:color w:val="000000" w:themeColor="text1"/>
        </w:rPr>
        <w:t>Get the money (4)</w:t>
      </w:r>
    </w:p>
    <w:p w14:paraId="6BBA15AC" w14:textId="118AFC6E" w:rsidR="003C233D" w:rsidRPr="004D161B" w:rsidRDefault="003C233D" w:rsidP="003C233D">
      <w:pPr>
        <w:pStyle w:val="ListParagraph"/>
        <w:numPr>
          <w:ilvl w:val="0"/>
          <w:numId w:val="1"/>
        </w:numPr>
        <w:rPr>
          <w:color w:val="000000" w:themeColor="text1"/>
        </w:rPr>
      </w:pPr>
      <w:r>
        <w:rPr>
          <w:color w:val="000000" w:themeColor="text1"/>
        </w:rPr>
        <w:t>Fund forest thinning and restoration</w:t>
      </w:r>
    </w:p>
    <w:p w14:paraId="616DD541" w14:textId="3F6E2B7F" w:rsidR="003C233D" w:rsidRDefault="003C233D" w:rsidP="003C233D">
      <w:pPr>
        <w:pStyle w:val="ListParagraph"/>
      </w:pPr>
      <w:r>
        <w:t xml:space="preserve">Research Models &amp; Resources: </w:t>
      </w:r>
      <w:r>
        <w:t>Water utilities, Roundtables</w:t>
      </w:r>
      <w:r w:rsidR="00374173">
        <w:t xml:space="preserve"> – CO Water Cons. Board, AHRA </w:t>
      </w:r>
      <w:r w:rsidR="00BD2F1F">
        <w:t>–</w:t>
      </w:r>
      <w:r w:rsidR="00374173">
        <w:t xml:space="preserve"> Vol</w:t>
      </w:r>
      <w:r w:rsidR="00BD2F1F">
        <w:t xml:space="preserve">. Flow Program, San Juan Forest Health Collaborative, Rio Grande Water Fund, California – private bonds. Other Ideas: Tax on Front Range water bills, sales tax, water conservancy contributions, combine managing agencies, nonconventional funding. </w:t>
      </w:r>
    </w:p>
    <w:p w14:paraId="305C4CBC" w14:textId="77777777" w:rsidR="00A06F9F" w:rsidRDefault="00A06F9F"/>
    <w:p w14:paraId="782DF281" w14:textId="398C86D5" w:rsidR="00676220" w:rsidRPr="00676220" w:rsidRDefault="00676220" w:rsidP="008D722D">
      <w:pPr>
        <w:pStyle w:val="ListParagraph"/>
        <w:numPr>
          <w:ilvl w:val="0"/>
          <w:numId w:val="3"/>
        </w:numPr>
      </w:pPr>
      <w:r w:rsidRPr="00676220">
        <w:rPr>
          <w:color w:val="0070C0"/>
        </w:rPr>
        <w:t>Management</w:t>
      </w:r>
      <w:r>
        <w:t xml:space="preserve"> (20 points)</w:t>
      </w:r>
    </w:p>
    <w:p w14:paraId="3581EE96" w14:textId="77777777" w:rsidR="003C233D" w:rsidRDefault="003C233D" w:rsidP="003C233D">
      <w:pPr>
        <w:pStyle w:val="ListParagraph"/>
        <w:numPr>
          <w:ilvl w:val="0"/>
          <w:numId w:val="1"/>
        </w:numPr>
        <w:rPr>
          <w:color w:val="C00000"/>
        </w:rPr>
      </w:pPr>
      <w:r>
        <w:rPr>
          <w:color w:val="C00000"/>
        </w:rPr>
        <w:t>Effectively influence public and private agencies to collaborate on issues (15)</w:t>
      </w:r>
    </w:p>
    <w:p w14:paraId="73612A07" w14:textId="045CB1CB" w:rsidR="00676220" w:rsidRDefault="004D161B" w:rsidP="004D161B">
      <w:pPr>
        <w:pStyle w:val="ListParagraph"/>
        <w:numPr>
          <w:ilvl w:val="0"/>
          <w:numId w:val="1"/>
        </w:numPr>
        <w:rPr>
          <w:color w:val="000000" w:themeColor="text1"/>
        </w:rPr>
      </w:pPr>
      <w:r>
        <w:rPr>
          <w:color w:val="000000" w:themeColor="text1"/>
        </w:rPr>
        <w:t>Create a new model for public support of public land management</w:t>
      </w:r>
      <w:r w:rsidR="00676220" w:rsidRPr="004D161B">
        <w:rPr>
          <w:color w:val="000000" w:themeColor="text1"/>
        </w:rPr>
        <w:t xml:space="preserve"> (</w:t>
      </w:r>
      <w:r w:rsidRPr="004D161B">
        <w:rPr>
          <w:color w:val="000000" w:themeColor="text1"/>
        </w:rPr>
        <w:t>5</w:t>
      </w:r>
      <w:r w:rsidR="00676220" w:rsidRPr="004D161B">
        <w:rPr>
          <w:color w:val="000000" w:themeColor="text1"/>
        </w:rPr>
        <w:t>)</w:t>
      </w:r>
    </w:p>
    <w:p w14:paraId="731D6C38" w14:textId="4C5B9AC7" w:rsidR="004D161B" w:rsidRDefault="004D161B" w:rsidP="004D161B">
      <w:pPr>
        <w:pStyle w:val="ListParagraph"/>
        <w:numPr>
          <w:ilvl w:val="0"/>
          <w:numId w:val="1"/>
        </w:numPr>
        <w:rPr>
          <w:color w:val="000000" w:themeColor="text1"/>
        </w:rPr>
      </w:pPr>
      <w:r>
        <w:rPr>
          <w:color w:val="000000" w:themeColor="text1"/>
        </w:rPr>
        <w:t>Create collaborative management plans</w:t>
      </w:r>
    </w:p>
    <w:p w14:paraId="4ACD9861" w14:textId="714DA074" w:rsidR="004D161B" w:rsidRPr="004D161B" w:rsidRDefault="004D161B" w:rsidP="004D161B">
      <w:pPr>
        <w:pStyle w:val="ListParagraph"/>
        <w:numPr>
          <w:ilvl w:val="0"/>
          <w:numId w:val="1"/>
        </w:numPr>
        <w:rPr>
          <w:color w:val="000000" w:themeColor="text1"/>
        </w:rPr>
      </w:pPr>
      <w:r>
        <w:rPr>
          <w:color w:val="000000" w:themeColor="text1"/>
        </w:rPr>
        <w:t>Manage growth and tourism</w:t>
      </w:r>
    </w:p>
    <w:p w14:paraId="5F1D7564" w14:textId="7E0C1077" w:rsidR="00676220" w:rsidRDefault="00676220" w:rsidP="00676220">
      <w:pPr>
        <w:pStyle w:val="ListParagraph"/>
      </w:pPr>
      <w:r>
        <w:t>Research Models &amp; Resources:</w:t>
      </w:r>
      <w:r w:rsidR="004D161B">
        <w:t xml:space="preserve"> Public Lands Partnership Coordinator (CMC, BLM, USFS), AHRA Arkansas Headwaters Recreational Area, Salida Mountain Trails, Friends of Fourmile, Citizens Task Force, REI &amp; Patagonia have fundraising programs, OHV registration funding, Salida </w:t>
      </w:r>
      <w:proofErr w:type="spellStart"/>
      <w:r w:rsidR="004D161B">
        <w:t>Mnt</w:t>
      </w:r>
      <w:proofErr w:type="spellEnd"/>
      <w:r w:rsidR="004D161B">
        <w:t xml:space="preserve"> Trails Opt-in fund @ local eateries, Chamber of Commerce, Lodging Tax &amp; GOCO</w:t>
      </w:r>
    </w:p>
    <w:p w14:paraId="4EC65AAC" w14:textId="77777777" w:rsidR="00676220" w:rsidRPr="00676220" w:rsidRDefault="00676220" w:rsidP="004D161B"/>
    <w:p w14:paraId="0C6A9BF2" w14:textId="266FE2F1" w:rsidR="001F43F0" w:rsidRDefault="00310323" w:rsidP="008D722D">
      <w:pPr>
        <w:pStyle w:val="ListParagraph"/>
        <w:numPr>
          <w:ilvl w:val="0"/>
          <w:numId w:val="3"/>
        </w:numPr>
      </w:pPr>
      <w:r>
        <w:rPr>
          <w:color w:val="0070C0"/>
        </w:rPr>
        <w:t>Outdoor Recreation</w:t>
      </w:r>
      <w:r w:rsidR="001F43F0" w:rsidRPr="008D722D">
        <w:rPr>
          <w:color w:val="0070C0"/>
        </w:rPr>
        <w:t xml:space="preserve"> </w:t>
      </w:r>
      <w:r w:rsidR="001F43F0">
        <w:t>(</w:t>
      </w:r>
      <w:r w:rsidR="007C159D">
        <w:t>18</w:t>
      </w:r>
      <w:r w:rsidR="001F43F0">
        <w:t xml:space="preserve"> points)</w:t>
      </w:r>
    </w:p>
    <w:p w14:paraId="70ED5A18" w14:textId="4B462E00" w:rsidR="00950581" w:rsidRPr="00F57AF1" w:rsidRDefault="004046F1" w:rsidP="00950581">
      <w:pPr>
        <w:pStyle w:val="ListParagraph"/>
        <w:numPr>
          <w:ilvl w:val="0"/>
          <w:numId w:val="1"/>
        </w:numPr>
        <w:rPr>
          <w:color w:val="C00000"/>
        </w:rPr>
      </w:pPr>
      <w:r>
        <w:rPr>
          <w:color w:val="C00000"/>
        </w:rPr>
        <w:t>Create a model of balance of recreation and conservation that can be duplicated (10</w:t>
      </w:r>
      <w:r w:rsidR="00950581" w:rsidRPr="00F57AF1">
        <w:rPr>
          <w:color w:val="C00000"/>
        </w:rPr>
        <w:t>)</w:t>
      </w:r>
    </w:p>
    <w:p w14:paraId="5CA639FC" w14:textId="79E0729D" w:rsidR="001F43F0" w:rsidRPr="004046F1" w:rsidRDefault="004046F1" w:rsidP="001F43F0">
      <w:pPr>
        <w:pStyle w:val="ListParagraph"/>
        <w:numPr>
          <w:ilvl w:val="0"/>
          <w:numId w:val="1"/>
        </w:numPr>
        <w:rPr>
          <w:color w:val="000000" w:themeColor="text1"/>
        </w:rPr>
      </w:pPr>
      <w:r w:rsidRPr="004046F1">
        <w:rPr>
          <w:color w:val="000000" w:themeColor="text1"/>
        </w:rPr>
        <w:t>Bring in the outdoor recreation industry to help our stewardship efforts (4</w:t>
      </w:r>
      <w:r w:rsidR="007C159D" w:rsidRPr="004046F1">
        <w:rPr>
          <w:color w:val="000000" w:themeColor="text1"/>
        </w:rPr>
        <w:t>)</w:t>
      </w:r>
    </w:p>
    <w:p w14:paraId="53C065D3" w14:textId="77777777" w:rsidR="004046F1" w:rsidRDefault="004046F1" w:rsidP="001F43F0">
      <w:pPr>
        <w:pStyle w:val="ListParagraph"/>
        <w:numPr>
          <w:ilvl w:val="0"/>
          <w:numId w:val="1"/>
        </w:numPr>
      </w:pPr>
      <w:r>
        <w:t xml:space="preserve">Reduce the impacts of recreation on the environment and competing demands (4) </w:t>
      </w:r>
    </w:p>
    <w:p w14:paraId="700B6EB5" w14:textId="3CB76CF0" w:rsidR="007C159D" w:rsidRDefault="004046F1" w:rsidP="001F43F0">
      <w:pPr>
        <w:pStyle w:val="ListParagraph"/>
        <w:numPr>
          <w:ilvl w:val="0"/>
          <w:numId w:val="1"/>
        </w:numPr>
      </w:pPr>
      <w:r>
        <w:t>Manage increasing recreational uses to protect the environment</w:t>
      </w:r>
      <w:r w:rsidR="007C159D">
        <w:t xml:space="preserve"> </w:t>
      </w:r>
    </w:p>
    <w:p w14:paraId="30A3EE83" w14:textId="4B22C9BF" w:rsidR="000E7EB0" w:rsidRDefault="007A3A54" w:rsidP="000E7EB0">
      <w:pPr>
        <w:ind w:left="720"/>
      </w:pPr>
      <w:r w:rsidRPr="000E7EB0">
        <w:t xml:space="preserve">Research </w:t>
      </w:r>
      <w:r w:rsidR="000E7EB0" w:rsidRPr="000E7EB0">
        <w:t>Models &amp; Resources</w:t>
      </w:r>
      <w:r w:rsidRPr="000E7EB0">
        <w:t xml:space="preserve">: </w:t>
      </w:r>
      <w:r w:rsidR="000E7EB0">
        <w:t>AHRA – CPW &amp; BLM property management agreement (USFS), Ark. River Vol. Management plan, County open space program and county-wide management plans, Models from other fast growing and/or high recreation communities, Lake County Open Space Initiative, AHRA Citizens Task Force, Greater Yellowstone Coalition (and other similar areas dealing with wildlife pop), Trail system that have user fee or membership (Cortez), Other permitting systems (Deschutes R.). Other Sectors: nonprofits and models that we use to pay for services, Traffic control (roads/bridges), US Military – impacts to lands (restoration and fire), Also look at places where the model failed to learn lessons about – what not to do, National Park and State Park Systems – “Pay to Play” and Conservation easements (especially ones with public access).</w:t>
      </w:r>
    </w:p>
    <w:p w14:paraId="38586B6B" w14:textId="77777777" w:rsidR="00DD7E5B" w:rsidRDefault="00DD7E5B" w:rsidP="00DD7E5B"/>
    <w:p w14:paraId="7F3F7B89" w14:textId="0B6590BA" w:rsidR="00DD7E5B" w:rsidRDefault="00852C9F" w:rsidP="00DD7E5B">
      <w:pPr>
        <w:rPr>
          <w:b/>
        </w:rPr>
      </w:pPr>
      <w:r w:rsidRPr="00852C9F">
        <w:rPr>
          <w:b/>
        </w:rPr>
        <w:t>Exploration and Insight Development for TOP Challenges by Ranking</w:t>
      </w:r>
    </w:p>
    <w:p w14:paraId="5EC5E709" w14:textId="77777777" w:rsidR="007A3A54" w:rsidRPr="001E18A8" w:rsidRDefault="007A3A54" w:rsidP="00DD7E5B">
      <w:pPr>
        <w:rPr>
          <w:b/>
        </w:rPr>
      </w:pPr>
    </w:p>
    <w:p w14:paraId="70D585E6" w14:textId="77777777" w:rsidR="007E08EC" w:rsidRPr="007E08EC" w:rsidRDefault="007E08EC" w:rsidP="007E08EC">
      <w:pPr>
        <w:pStyle w:val="ListParagraph"/>
        <w:numPr>
          <w:ilvl w:val="0"/>
          <w:numId w:val="13"/>
        </w:numPr>
        <w:rPr>
          <w:color w:val="000000" w:themeColor="text1"/>
        </w:rPr>
      </w:pPr>
      <w:r w:rsidRPr="007E08EC">
        <w:rPr>
          <w:color w:val="000000" w:themeColor="text1"/>
        </w:rPr>
        <w:t>Mitigate the risks and impacts of catastrophic wildfire</w:t>
      </w:r>
    </w:p>
    <w:p w14:paraId="40296EA7" w14:textId="1C00B66E" w:rsidR="007E08EC" w:rsidRPr="007E08EC" w:rsidRDefault="007E08EC" w:rsidP="007E08EC">
      <w:pPr>
        <w:pStyle w:val="ListParagraph"/>
        <w:numPr>
          <w:ilvl w:val="0"/>
          <w:numId w:val="13"/>
        </w:numPr>
        <w:rPr>
          <w:color w:val="000000" w:themeColor="text1"/>
        </w:rPr>
      </w:pPr>
      <w:r w:rsidRPr="007E08EC">
        <w:rPr>
          <w:color w:val="000000" w:themeColor="text1"/>
        </w:rPr>
        <w:t>Maintain or enhance the integrity of our forest ecosystems</w:t>
      </w:r>
    </w:p>
    <w:p w14:paraId="6221F764" w14:textId="77777777" w:rsidR="007E08EC" w:rsidRPr="007E08EC" w:rsidRDefault="007E08EC" w:rsidP="007E08EC">
      <w:pPr>
        <w:pStyle w:val="ListParagraph"/>
        <w:numPr>
          <w:ilvl w:val="0"/>
          <w:numId w:val="13"/>
        </w:numPr>
        <w:rPr>
          <w:color w:val="000000" w:themeColor="text1"/>
        </w:rPr>
      </w:pPr>
      <w:r w:rsidRPr="007E08EC">
        <w:rPr>
          <w:color w:val="000000" w:themeColor="text1"/>
        </w:rPr>
        <w:t>Define and ensure future water resources (quality &amp; quantity</w:t>
      </w:r>
      <w:r w:rsidRPr="007E08EC">
        <w:rPr>
          <w:color w:val="000000" w:themeColor="text1"/>
        </w:rPr>
        <w:t xml:space="preserve">) </w:t>
      </w:r>
    </w:p>
    <w:p w14:paraId="55703AB4" w14:textId="77777777" w:rsidR="007E08EC" w:rsidRPr="007E08EC" w:rsidRDefault="007E08EC" w:rsidP="007E08EC">
      <w:pPr>
        <w:pStyle w:val="ListParagraph"/>
        <w:numPr>
          <w:ilvl w:val="0"/>
          <w:numId w:val="13"/>
        </w:numPr>
        <w:rPr>
          <w:color w:val="000000" w:themeColor="text1"/>
        </w:rPr>
      </w:pPr>
      <w:r w:rsidRPr="007E08EC">
        <w:rPr>
          <w:color w:val="000000" w:themeColor="text1"/>
        </w:rPr>
        <w:t>Educate/engage the public about natural resource challenges so they are part of the solution</w:t>
      </w:r>
    </w:p>
    <w:p w14:paraId="4607EEAE" w14:textId="0E6FACFD" w:rsidR="007E08EC" w:rsidRPr="007E08EC" w:rsidRDefault="007E08EC" w:rsidP="007E08EC">
      <w:pPr>
        <w:pStyle w:val="ListParagraph"/>
        <w:numPr>
          <w:ilvl w:val="0"/>
          <w:numId w:val="13"/>
        </w:numPr>
        <w:rPr>
          <w:color w:val="000000" w:themeColor="text1"/>
        </w:rPr>
      </w:pPr>
      <w:r w:rsidRPr="007E08EC">
        <w:rPr>
          <w:color w:val="000000" w:themeColor="text1"/>
        </w:rPr>
        <w:t xml:space="preserve">Create a knowledgeable </w:t>
      </w:r>
      <w:r w:rsidRPr="007E08EC">
        <w:rPr>
          <w:color w:val="000000" w:themeColor="text1"/>
        </w:rPr>
        <w:t xml:space="preserve">user that is empowered  </w:t>
      </w:r>
    </w:p>
    <w:p w14:paraId="1C5BB853" w14:textId="667417BC" w:rsidR="007E08EC" w:rsidRPr="007E08EC" w:rsidRDefault="007E08EC" w:rsidP="007E08EC">
      <w:pPr>
        <w:pStyle w:val="ListParagraph"/>
        <w:numPr>
          <w:ilvl w:val="0"/>
          <w:numId w:val="13"/>
        </w:numPr>
        <w:rPr>
          <w:color w:val="000000" w:themeColor="text1"/>
        </w:rPr>
      </w:pPr>
      <w:r w:rsidRPr="007E08EC">
        <w:rPr>
          <w:color w:val="000000" w:themeColor="text1"/>
        </w:rPr>
        <w:t>Balance recreation dev</w:t>
      </w:r>
      <w:r w:rsidRPr="007E08EC">
        <w:rPr>
          <w:color w:val="000000" w:themeColor="text1"/>
        </w:rPr>
        <w:t xml:space="preserve">elopment and wildlife needs </w:t>
      </w:r>
    </w:p>
    <w:p w14:paraId="05BAFF61" w14:textId="2B8CAE28" w:rsidR="007E08EC" w:rsidRPr="007E08EC" w:rsidRDefault="007E08EC" w:rsidP="007E08EC">
      <w:pPr>
        <w:pStyle w:val="ListParagraph"/>
        <w:numPr>
          <w:ilvl w:val="0"/>
          <w:numId w:val="13"/>
        </w:numPr>
        <w:rPr>
          <w:color w:val="000000" w:themeColor="text1"/>
        </w:rPr>
      </w:pPr>
      <w:r w:rsidRPr="007E08EC">
        <w:rPr>
          <w:color w:val="000000" w:themeColor="text1"/>
        </w:rPr>
        <w:t>Identify and pro</w:t>
      </w:r>
      <w:r w:rsidRPr="007E08EC">
        <w:rPr>
          <w:color w:val="000000" w:themeColor="text1"/>
        </w:rPr>
        <w:t xml:space="preserve">tect critical wildlife habitat </w:t>
      </w:r>
    </w:p>
    <w:p w14:paraId="4D49A9D1" w14:textId="1E0497F6" w:rsidR="007E08EC" w:rsidRPr="007E08EC" w:rsidRDefault="007E08EC" w:rsidP="007E08EC">
      <w:pPr>
        <w:pStyle w:val="ListParagraph"/>
        <w:numPr>
          <w:ilvl w:val="0"/>
          <w:numId w:val="13"/>
        </w:numPr>
        <w:rPr>
          <w:color w:val="000000" w:themeColor="text1"/>
        </w:rPr>
      </w:pPr>
      <w:r w:rsidRPr="007E08EC">
        <w:rPr>
          <w:color w:val="000000" w:themeColor="text1"/>
        </w:rPr>
        <w:t>Restore USFS/BLM funding</w:t>
      </w:r>
    </w:p>
    <w:p w14:paraId="4F1E1E23" w14:textId="2E9E3064" w:rsidR="007E08EC" w:rsidRPr="007E08EC" w:rsidRDefault="007E08EC" w:rsidP="007E08EC">
      <w:pPr>
        <w:pStyle w:val="ListParagraph"/>
        <w:numPr>
          <w:ilvl w:val="0"/>
          <w:numId w:val="13"/>
        </w:numPr>
        <w:rPr>
          <w:color w:val="000000" w:themeColor="text1"/>
        </w:rPr>
      </w:pPr>
      <w:r w:rsidRPr="007E08EC">
        <w:rPr>
          <w:color w:val="000000" w:themeColor="text1"/>
        </w:rPr>
        <w:t>Effectively influence public and private agenc</w:t>
      </w:r>
      <w:r w:rsidRPr="007E08EC">
        <w:rPr>
          <w:color w:val="000000" w:themeColor="text1"/>
        </w:rPr>
        <w:t xml:space="preserve">ies to collaborate on issues </w:t>
      </w:r>
    </w:p>
    <w:p w14:paraId="3B8742E5" w14:textId="48B49B82" w:rsidR="007E08EC" w:rsidRPr="007E08EC" w:rsidRDefault="007E08EC" w:rsidP="007E08EC">
      <w:pPr>
        <w:pStyle w:val="ListParagraph"/>
        <w:numPr>
          <w:ilvl w:val="0"/>
          <w:numId w:val="13"/>
        </w:numPr>
        <w:rPr>
          <w:color w:val="000000" w:themeColor="text1"/>
        </w:rPr>
      </w:pPr>
      <w:r w:rsidRPr="007E08EC">
        <w:rPr>
          <w:color w:val="000000" w:themeColor="text1"/>
        </w:rPr>
        <w:t>Create a model of balance of recreation and conserv</w:t>
      </w:r>
      <w:r w:rsidRPr="007E08EC">
        <w:rPr>
          <w:color w:val="000000" w:themeColor="text1"/>
        </w:rPr>
        <w:t xml:space="preserve">ation that can be duplicated </w:t>
      </w:r>
    </w:p>
    <w:p w14:paraId="7588CE35" w14:textId="77777777" w:rsidR="007E08EC" w:rsidRPr="007E08EC" w:rsidRDefault="007E08EC" w:rsidP="007E08EC">
      <w:pPr>
        <w:ind w:left="360"/>
        <w:rPr>
          <w:color w:val="000000" w:themeColor="text1"/>
        </w:rPr>
      </w:pPr>
    </w:p>
    <w:p w14:paraId="0091664E" w14:textId="77777777" w:rsidR="007E08EC" w:rsidRPr="007E08EC" w:rsidRDefault="007E08EC" w:rsidP="00924DC7">
      <w:pPr>
        <w:rPr>
          <w:color w:val="000000" w:themeColor="text1"/>
        </w:rPr>
      </w:pPr>
    </w:p>
    <w:p w14:paraId="37F6848C" w14:textId="77777777" w:rsidR="00852C9F" w:rsidRPr="007E08EC" w:rsidRDefault="00852C9F" w:rsidP="00924DC7">
      <w:pPr>
        <w:rPr>
          <w:color w:val="000000" w:themeColor="text1"/>
        </w:rPr>
      </w:pPr>
    </w:p>
    <w:p w14:paraId="42D427DB" w14:textId="77777777" w:rsidR="00924DC7" w:rsidRPr="004D161B" w:rsidRDefault="00924DC7">
      <w:pPr>
        <w:rPr>
          <w:color w:val="000000" w:themeColor="text1"/>
        </w:rPr>
      </w:pPr>
      <w:bookmarkStart w:id="0" w:name="_GoBack"/>
      <w:bookmarkEnd w:id="0"/>
    </w:p>
    <w:sectPr w:rsidR="00924DC7" w:rsidRPr="004D161B" w:rsidSect="00F57A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C5183"/>
    <w:multiLevelType w:val="hybridMultilevel"/>
    <w:tmpl w:val="9CD08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57F56"/>
    <w:multiLevelType w:val="hybridMultilevel"/>
    <w:tmpl w:val="E9F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065B6"/>
    <w:multiLevelType w:val="hybridMultilevel"/>
    <w:tmpl w:val="0D54D3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713D4"/>
    <w:multiLevelType w:val="hybridMultilevel"/>
    <w:tmpl w:val="D9FE6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C93BC1"/>
    <w:multiLevelType w:val="hybridMultilevel"/>
    <w:tmpl w:val="5BB45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B046EA"/>
    <w:multiLevelType w:val="hybridMultilevel"/>
    <w:tmpl w:val="A2E6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93929"/>
    <w:multiLevelType w:val="hybridMultilevel"/>
    <w:tmpl w:val="C248E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621E9E"/>
    <w:multiLevelType w:val="hybridMultilevel"/>
    <w:tmpl w:val="77207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A828F7"/>
    <w:multiLevelType w:val="hybridMultilevel"/>
    <w:tmpl w:val="5A82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A6818"/>
    <w:multiLevelType w:val="hybridMultilevel"/>
    <w:tmpl w:val="0E8EC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A4A24"/>
    <w:multiLevelType w:val="hybridMultilevel"/>
    <w:tmpl w:val="39B4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930D4F"/>
    <w:multiLevelType w:val="hybridMultilevel"/>
    <w:tmpl w:val="5A82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082168"/>
    <w:multiLevelType w:val="hybridMultilevel"/>
    <w:tmpl w:val="7F46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9"/>
  </w:num>
  <w:num w:numId="5">
    <w:abstractNumId w:val="1"/>
  </w:num>
  <w:num w:numId="6">
    <w:abstractNumId w:val="0"/>
  </w:num>
  <w:num w:numId="7">
    <w:abstractNumId w:val="3"/>
  </w:num>
  <w:num w:numId="8">
    <w:abstractNumId w:val="7"/>
  </w:num>
  <w:num w:numId="9">
    <w:abstractNumId w:val="12"/>
  </w:num>
  <w:num w:numId="10">
    <w:abstractNumId w:val="4"/>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20"/>
    <w:rsid w:val="000B23CD"/>
    <w:rsid w:val="000D3C8B"/>
    <w:rsid w:val="000E7EB0"/>
    <w:rsid w:val="00140069"/>
    <w:rsid w:val="001547C3"/>
    <w:rsid w:val="001830C0"/>
    <w:rsid w:val="001C6841"/>
    <w:rsid w:val="001E18A8"/>
    <w:rsid w:val="001F43F0"/>
    <w:rsid w:val="002170D5"/>
    <w:rsid w:val="002F2260"/>
    <w:rsid w:val="002F3170"/>
    <w:rsid w:val="00310323"/>
    <w:rsid w:val="00370623"/>
    <w:rsid w:val="00374173"/>
    <w:rsid w:val="003C233D"/>
    <w:rsid w:val="003E3A02"/>
    <w:rsid w:val="004046F1"/>
    <w:rsid w:val="00404C4A"/>
    <w:rsid w:val="00472EB3"/>
    <w:rsid w:val="004A6330"/>
    <w:rsid w:val="004D161B"/>
    <w:rsid w:val="00511908"/>
    <w:rsid w:val="00531157"/>
    <w:rsid w:val="00614021"/>
    <w:rsid w:val="00620AAA"/>
    <w:rsid w:val="00631B6F"/>
    <w:rsid w:val="00676220"/>
    <w:rsid w:val="006B5D3B"/>
    <w:rsid w:val="007A3A54"/>
    <w:rsid w:val="007C0773"/>
    <w:rsid w:val="007C159D"/>
    <w:rsid w:val="007E08EC"/>
    <w:rsid w:val="00803D39"/>
    <w:rsid w:val="00823FAA"/>
    <w:rsid w:val="008330D1"/>
    <w:rsid w:val="00852C9F"/>
    <w:rsid w:val="008664E9"/>
    <w:rsid w:val="008D722D"/>
    <w:rsid w:val="009055F0"/>
    <w:rsid w:val="00906927"/>
    <w:rsid w:val="00924DC7"/>
    <w:rsid w:val="00946020"/>
    <w:rsid w:val="00950581"/>
    <w:rsid w:val="0096499C"/>
    <w:rsid w:val="009F15F2"/>
    <w:rsid w:val="00A06F9F"/>
    <w:rsid w:val="00AF7E97"/>
    <w:rsid w:val="00BA1EA9"/>
    <w:rsid w:val="00BD2F1F"/>
    <w:rsid w:val="00C34685"/>
    <w:rsid w:val="00D02565"/>
    <w:rsid w:val="00D33BDA"/>
    <w:rsid w:val="00DB4213"/>
    <w:rsid w:val="00DD7E5B"/>
    <w:rsid w:val="00E050BC"/>
    <w:rsid w:val="00E7010D"/>
    <w:rsid w:val="00EB6880"/>
    <w:rsid w:val="00F504A0"/>
    <w:rsid w:val="00F57AF1"/>
    <w:rsid w:val="00F77491"/>
    <w:rsid w:val="00FF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C0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Smoyer</dc:creator>
  <cp:keywords/>
  <dc:description/>
  <cp:lastModifiedBy>Kim Smoyer</cp:lastModifiedBy>
  <cp:revision>2</cp:revision>
  <dcterms:created xsi:type="dcterms:W3CDTF">2018-01-30T23:30:00Z</dcterms:created>
  <dcterms:modified xsi:type="dcterms:W3CDTF">2018-01-30T23:30:00Z</dcterms:modified>
</cp:coreProperties>
</file>