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A" w:rsidRDefault="0049364A">
      <w:proofErr w:type="spellStart"/>
      <w:r w:rsidRPr="0049364A">
        <w:rPr>
          <w:b/>
        </w:rPr>
        <w:t>TeamUP</w:t>
      </w:r>
      <w:proofErr w:type="spellEnd"/>
      <w:r w:rsidRPr="0049364A">
        <w:rPr>
          <w:b/>
        </w:rPr>
        <w:t xml:space="preserve"> of Southwest Colorado</w:t>
      </w:r>
      <w:r>
        <w:br/>
        <w:t>Norms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Safe Space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Diversity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Trust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Transparency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Shared Vision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Honest, Direct Communication – Just Say It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Balance of Styles and Understandings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Authentic Voice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All Voices Heard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Trust the Process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Honor and Respect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Strengths-based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Listen First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Meet People Where They Are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r>
        <w:t>Be Comfortable with Discomfort</w:t>
      </w:r>
    </w:p>
    <w:p w:rsidR="0049364A" w:rsidRDefault="0049364A" w:rsidP="0049364A">
      <w:pPr>
        <w:pStyle w:val="ListParagraph"/>
        <w:numPr>
          <w:ilvl w:val="0"/>
          <w:numId w:val="1"/>
        </w:numPr>
      </w:pPr>
      <w:proofErr w:type="spellStart"/>
      <w:r>
        <w:t>Commnication</w:t>
      </w:r>
      <w:bookmarkStart w:id="0" w:name="_GoBack"/>
      <w:bookmarkEnd w:id="0"/>
      <w:proofErr w:type="spellEnd"/>
    </w:p>
    <w:sectPr w:rsidR="0049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D46"/>
    <w:multiLevelType w:val="hybridMultilevel"/>
    <w:tmpl w:val="7D2A19B6"/>
    <w:lvl w:ilvl="0" w:tplc="B204F1F2">
      <w:start w:val="2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4A"/>
    <w:rsid w:val="0049364A"/>
    <w:rsid w:val="008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Podschun</dc:creator>
  <cp:lastModifiedBy>Joni Podschun</cp:lastModifiedBy>
  <cp:revision>1</cp:revision>
  <dcterms:created xsi:type="dcterms:W3CDTF">2017-01-11T00:27:00Z</dcterms:created>
  <dcterms:modified xsi:type="dcterms:W3CDTF">2017-01-11T00:30:00Z</dcterms:modified>
</cp:coreProperties>
</file>